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16" w:rsidRDefault="00B81E16" w:rsidP="00B81E16">
      <w:pPr>
        <w:rPr>
          <w:rFonts w:ascii="黑体" w:eastAsia="黑体" w:hAnsi="黑体"/>
          <w:sz w:val="32"/>
          <w:szCs w:val="32"/>
        </w:rPr>
      </w:pPr>
      <w:r w:rsidRPr="00A7044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B76E4" w:rsidRDefault="00B81E16" w:rsidP="00C66D74">
      <w:pPr>
        <w:spacing w:before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 w:rsidRPr="00E51C3E">
        <w:rPr>
          <w:rFonts w:hint="eastAsia"/>
          <w:b/>
          <w:sz w:val="44"/>
          <w:szCs w:val="44"/>
        </w:rPr>
        <w:t>郑州商品交易所</w:t>
      </w:r>
      <w:r>
        <w:rPr>
          <w:rFonts w:hint="eastAsia"/>
          <w:b/>
          <w:sz w:val="44"/>
          <w:szCs w:val="44"/>
        </w:rPr>
        <w:t>标准仓单</w:t>
      </w:r>
      <w:r w:rsidRPr="00E51C3E">
        <w:rPr>
          <w:rFonts w:hint="eastAsia"/>
          <w:b/>
          <w:sz w:val="44"/>
          <w:szCs w:val="44"/>
        </w:rPr>
        <w:t>管理办法</w:t>
      </w:r>
      <w:r>
        <w:rPr>
          <w:rFonts w:hint="eastAsia"/>
          <w:b/>
          <w:sz w:val="44"/>
          <w:szCs w:val="44"/>
        </w:rPr>
        <w:t>》</w:t>
      </w:r>
    </w:p>
    <w:p w:rsidR="00B81E16" w:rsidRDefault="00B81E16" w:rsidP="00C66D74">
      <w:pPr>
        <w:spacing w:before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修订案</w:t>
      </w:r>
    </w:p>
    <w:p w:rsidR="00B81E16" w:rsidRPr="00B4298E" w:rsidRDefault="00B81E16" w:rsidP="00B81E16">
      <w:pPr>
        <w:spacing w:before="240" w:after="240"/>
        <w:jc w:val="left"/>
        <w:rPr>
          <w:rFonts w:ascii="宋体" w:hAnsi="宋体"/>
          <w:b/>
          <w:sz w:val="44"/>
          <w:szCs w:val="44"/>
        </w:rPr>
      </w:pPr>
      <w:r w:rsidRPr="0056603C">
        <w:rPr>
          <w:rFonts w:ascii="楷体" w:eastAsia="楷体" w:hAnsi="楷体" w:hint="eastAsia"/>
          <w:sz w:val="28"/>
          <w:szCs w:val="28"/>
        </w:rPr>
        <w:t>（2021年</w:t>
      </w:r>
      <w:r>
        <w:rPr>
          <w:rFonts w:ascii="楷体" w:eastAsia="楷体" w:hAnsi="楷体" w:hint="eastAsia"/>
          <w:sz w:val="28"/>
          <w:szCs w:val="28"/>
        </w:rPr>
        <w:t>7</w:t>
      </w:r>
      <w:r w:rsidRPr="0056603C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19</w:t>
      </w:r>
      <w:r w:rsidRPr="0056603C">
        <w:rPr>
          <w:rFonts w:ascii="楷体" w:eastAsia="楷体" w:hAnsi="楷体" w:hint="eastAsia"/>
          <w:sz w:val="28"/>
          <w:szCs w:val="28"/>
        </w:rPr>
        <w:t>日郑州商品交易所第七届理事会第十</w:t>
      </w:r>
      <w:r>
        <w:rPr>
          <w:rFonts w:ascii="楷体" w:eastAsia="楷体" w:hAnsi="楷体" w:hint="eastAsia"/>
          <w:sz w:val="28"/>
          <w:szCs w:val="28"/>
        </w:rPr>
        <w:t>五</w:t>
      </w:r>
      <w:r w:rsidRPr="0056603C">
        <w:rPr>
          <w:rFonts w:ascii="楷体" w:eastAsia="楷体" w:hAnsi="楷体" w:hint="eastAsia"/>
          <w:sz w:val="28"/>
          <w:szCs w:val="28"/>
        </w:rPr>
        <w:t>次会议审议通过，自发布之日起施行）</w:t>
      </w:r>
    </w:p>
    <w:p w:rsidR="00B81E16" w:rsidRPr="00CA529C" w:rsidRDefault="00B81E16" w:rsidP="00B81E16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对《郑州商品交易所标准仓单管理办法》进行以下修改</w:t>
      </w:r>
      <w:r w:rsidRPr="003C35C3">
        <w:rPr>
          <w:rFonts w:ascii="仿宋" w:eastAsia="仿宋" w:hAnsi="仿宋" w:hint="eastAsia"/>
          <w:sz w:val="32"/>
          <w:szCs w:val="32"/>
        </w:rPr>
        <w:t>：</w:t>
      </w:r>
    </w:p>
    <w:p w:rsidR="00B81E16" w:rsidRDefault="00B81E16" w:rsidP="00B81E16">
      <w:pPr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 w:rsidRPr="007164AA">
        <w:rPr>
          <w:rFonts w:ascii="仿宋" w:eastAsia="仿宋" w:hAnsi="仿宋" w:cs="宋体"/>
          <w:kern w:val="0"/>
          <w:sz w:val="32"/>
          <w:szCs w:val="32"/>
        </w:rPr>
        <w:t>一</w:t>
      </w:r>
      <w:r w:rsidRPr="007164A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Pr="007164AA">
        <w:rPr>
          <w:rFonts w:ascii="仿宋" w:eastAsia="仿宋" w:hAnsi="仿宋" w:cs="宋体"/>
          <w:kern w:val="0"/>
          <w:sz w:val="32"/>
          <w:szCs w:val="32"/>
        </w:rPr>
        <w:t>第一百零五条第一款修订为</w:t>
      </w:r>
      <w:r>
        <w:rPr>
          <w:rFonts w:ascii="仿宋" w:eastAsia="仿宋" w:hAnsi="仿宋" w:cs="宋体" w:hint="eastAsia"/>
          <w:kern w:val="0"/>
          <w:sz w:val="32"/>
          <w:szCs w:val="32"/>
        </w:rPr>
        <w:t>：“厂库申请仓单注册时，必须提供交易所认可的银行履约保函、</w:t>
      </w:r>
      <w:r w:rsidRPr="00D33638">
        <w:rPr>
          <w:rFonts w:ascii="仿宋" w:eastAsia="仿宋" w:hAnsi="仿宋" w:cs="宋体" w:hint="eastAsia"/>
          <w:kern w:val="0"/>
          <w:sz w:val="32"/>
          <w:szCs w:val="32"/>
        </w:rPr>
        <w:t>银行承兑汇票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、现金或交易所认可的其他担保方式。”</w:t>
      </w:r>
    </w:p>
    <w:p w:rsidR="00B81E16" w:rsidRDefault="00B81E16" w:rsidP="00B81E16">
      <w:pPr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二、将</w:t>
      </w:r>
      <w:r>
        <w:rPr>
          <w:rFonts w:ascii="仿宋" w:eastAsia="仿宋" w:hAnsi="仿宋" w:cs="宋体"/>
          <w:kern w:val="0"/>
          <w:sz w:val="32"/>
          <w:szCs w:val="32"/>
        </w:rPr>
        <w:t>第一百零六</w:t>
      </w:r>
      <w:r w:rsidRPr="007164AA">
        <w:rPr>
          <w:rFonts w:ascii="仿宋" w:eastAsia="仿宋" w:hAnsi="仿宋" w:cs="宋体"/>
          <w:kern w:val="0"/>
          <w:sz w:val="32"/>
          <w:szCs w:val="32"/>
        </w:rPr>
        <w:t>条</w:t>
      </w:r>
      <w:r>
        <w:rPr>
          <w:rFonts w:ascii="仿宋" w:eastAsia="仿宋" w:hAnsi="仿宋" w:cs="宋体"/>
          <w:kern w:val="0"/>
          <w:sz w:val="32"/>
          <w:szCs w:val="32"/>
        </w:rPr>
        <w:t>修订为</w:t>
      </w:r>
      <w:r>
        <w:rPr>
          <w:rFonts w:ascii="仿宋" w:eastAsia="仿宋" w:hAnsi="仿宋" w:cs="宋体" w:hint="eastAsia"/>
          <w:kern w:val="0"/>
          <w:sz w:val="32"/>
          <w:szCs w:val="32"/>
        </w:rPr>
        <w:t>：“</w:t>
      </w:r>
      <w:r w:rsidRPr="0042142D">
        <w:rPr>
          <w:rFonts w:ascii="仿宋" w:eastAsia="仿宋" w:hAnsi="仿宋" w:cs="宋体" w:hint="eastAsia"/>
          <w:kern w:val="0"/>
          <w:sz w:val="32"/>
          <w:szCs w:val="32"/>
        </w:rPr>
        <w:t>厂库最迟应当在合约交割月最后交易日前三个交易日下午3时前提交仓单注册申请。厂库提交的</w:t>
      </w:r>
      <w:r>
        <w:rPr>
          <w:rFonts w:ascii="仿宋" w:eastAsia="仿宋" w:hAnsi="仿宋" w:cs="宋体" w:hint="eastAsia"/>
          <w:kern w:val="0"/>
          <w:sz w:val="32"/>
          <w:szCs w:val="32"/>
        </w:rPr>
        <w:t>担保</w:t>
      </w:r>
      <w:r w:rsidRPr="0042142D">
        <w:rPr>
          <w:rFonts w:ascii="仿宋" w:eastAsia="仿宋" w:hAnsi="仿宋" w:cs="宋体" w:hint="eastAsia"/>
          <w:kern w:val="0"/>
          <w:sz w:val="32"/>
          <w:szCs w:val="32"/>
        </w:rPr>
        <w:t>方式符合规定的，交易所可在自厂库提出仓单注册申请之日起3个工作日予以注册。</w:t>
      </w:r>
      <w:r>
        <w:rPr>
          <w:rFonts w:ascii="仿宋" w:eastAsia="仿宋" w:hAnsi="仿宋" w:cs="宋体" w:hint="eastAsia"/>
          <w:kern w:val="0"/>
          <w:sz w:val="32"/>
          <w:szCs w:val="32"/>
        </w:rPr>
        <w:t>”</w:t>
      </w:r>
    </w:p>
    <w:p w:rsidR="00B81E16" w:rsidRDefault="00B81E16" w:rsidP="00B81E16">
      <w:pPr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三</w:t>
      </w:r>
      <w:r w:rsidRPr="007164A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Pr="007164AA">
        <w:rPr>
          <w:rFonts w:ascii="仿宋" w:eastAsia="仿宋" w:hAnsi="仿宋" w:cs="宋体"/>
          <w:kern w:val="0"/>
          <w:sz w:val="32"/>
          <w:szCs w:val="32"/>
        </w:rPr>
        <w:t>第一百零八条修订为</w:t>
      </w:r>
      <w:r>
        <w:rPr>
          <w:rFonts w:ascii="仿宋" w:eastAsia="仿宋" w:hAnsi="仿宋" w:cs="宋体" w:hint="eastAsia"/>
          <w:kern w:val="0"/>
          <w:sz w:val="32"/>
          <w:szCs w:val="32"/>
        </w:rPr>
        <w:t>：“</w:t>
      </w:r>
      <w:r>
        <w:rPr>
          <w:rFonts w:ascii="仿宋" w:eastAsia="仿宋" w:hAnsi="仿宋" w:cs="宋体"/>
          <w:kern w:val="0"/>
          <w:sz w:val="32"/>
          <w:szCs w:val="32"/>
        </w:rPr>
        <w:t>当商品市值发生较大波动时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交易所可根据市场变化情况要求厂库调整</w:t>
      </w:r>
      <w:r>
        <w:rPr>
          <w:rFonts w:ascii="仿宋" w:eastAsia="仿宋" w:hAnsi="仿宋" w:cs="宋体" w:hint="eastAsia"/>
          <w:kern w:val="0"/>
          <w:sz w:val="32"/>
          <w:szCs w:val="32"/>
        </w:rPr>
        <w:t>银行履约保函、</w:t>
      </w:r>
      <w:r w:rsidRPr="00D33638">
        <w:rPr>
          <w:rFonts w:ascii="仿宋" w:eastAsia="仿宋" w:hAnsi="仿宋" w:cs="宋体" w:hint="eastAsia"/>
          <w:kern w:val="0"/>
          <w:sz w:val="32"/>
          <w:szCs w:val="32"/>
        </w:rPr>
        <w:t>银行承兑汇票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、现金或交易所认可的其他担保方式</w:t>
      </w:r>
      <w:r>
        <w:rPr>
          <w:rFonts w:ascii="仿宋" w:eastAsia="仿宋" w:hAnsi="仿宋" w:cs="宋体"/>
          <w:kern w:val="0"/>
          <w:sz w:val="32"/>
          <w:szCs w:val="32"/>
        </w:rPr>
        <w:t>的数额</w:t>
      </w:r>
      <w:r>
        <w:rPr>
          <w:rFonts w:ascii="仿宋" w:eastAsia="仿宋" w:hAnsi="仿宋" w:cs="宋体" w:hint="eastAsia"/>
          <w:kern w:val="0"/>
          <w:sz w:val="32"/>
          <w:szCs w:val="32"/>
        </w:rPr>
        <w:t>。”</w:t>
      </w:r>
    </w:p>
    <w:p w:rsidR="00B81E16" w:rsidRDefault="00B81E16" w:rsidP="00B81E16">
      <w:pPr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7164A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Pr="007164AA">
        <w:rPr>
          <w:rFonts w:ascii="仿宋" w:eastAsia="仿宋" w:hAnsi="仿宋" w:cs="宋体" w:hint="eastAsia"/>
          <w:kern w:val="0"/>
          <w:sz w:val="32"/>
          <w:szCs w:val="32"/>
        </w:rPr>
        <w:t>第一百六十一条第四款修订为：</w:t>
      </w:r>
      <w:r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Pr="007164AA">
        <w:rPr>
          <w:rFonts w:ascii="仿宋" w:eastAsia="仿宋" w:hAnsi="仿宋" w:cs="宋体" w:hint="eastAsia"/>
          <w:kern w:val="0"/>
          <w:sz w:val="32"/>
          <w:szCs w:val="32"/>
        </w:rPr>
        <w:t>当厂库发生违约行为时，首先由厂库向货主支付赔偿金。厂库未支付或支付数额不足的，交易所可动用厂库交具的</w:t>
      </w:r>
      <w:r>
        <w:rPr>
          <w:rFonts w:ascii="仿宋" w:eastAsia="仿宋" w:hAnsi="仿宋" w:cs="宋体" w:hint="eastAsia"/>
          <w:kern w:val="0"/>
          <w:sz w:val="32"/>
          <w:szCs w:val="32"/>
        </w:rPr>
        <w:t>银行履约保函、</w:t>
      </w:r>
      <w:r w:rsidRPr="00D33638">
        <w:rPr>
          <w:rFonts w:ascii="仿宋" w:eastAsia="仿宋" w:hAnsi="仿宋" w:cs="宋体" w:hint="eastAsia"/>
          <w:kern w:val="0"/>
          <w:sz w:val="32"/>
          <w:szCs w:val="32"/>
        </w:rPr>
        <w:t>银行承兑汇票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、现金或交易所认可的其他担保方式予以清偿。”</w:t>
      </w:r>
    </w:p>
    <w:p w:rsidR="00CB76E4" w:rsidRDefault="00B81E16" w:rsidP="0030491C">
      <w:pPr>
        <w:ind w:firstLineChars="221" w:firstLine="707"/>
        <w:jc w:val="left"/>
        <w:rPr>
          <w:rFonts w:ascii="宋体" w:hAnsi="宋体"/>
          <w:b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五</w:t>
      </w:r>
      <w:r w:rsidRPr="007164A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将第一百八十二</w:t>
      </w:r>
      <w:r w:rsidRPr="007164AA">
        <w:rPr>
          <w:rFonts w:ascii="仿宋" w:eastAsia="仿宋" w:hAnsi="仿宋" w:cs="宋体" w:hint="eastAsia"/>
          <w:kern w:val="0"/>
          <w:sz w:val="32"/>
          <w:szCs w:val="32"/>
        </w:rPr>
        <w:t>条</w:t>
      </w:r>
      <w:r>
        <w:rPr>
          <w:rFonts w:ascii="仿宋" w:eastAsia="仿宋" w:hAnsi="仿宋" w:cs="宋体" w:hint="eastAsia"/>
          <w:kern w:val="0"/>
          <w:sz w:val="32"/>
          <w:szCs w:val="32"/>
        </w:rPr>
        <w:t>修订为：“</w:t>
      </w:r>
      <w:r w:rsidRPr="00CE7AF4">
        <w:rPr>
          <w:rFonts w:ascii="仿宋" w:eastAsia="仿宋" w:hAnsi="仿宋" w:cs="宋体" w:hint="eastAsia"/>
          <w:kern w:val="0"/>
          <w:sz w:val="32"/>
          <w:szCs w:val="32"/>
        </w:rPr>
        <w:t>厂库发货完毕，经交易所书面确认无数量、质量责任，经厂库申请，交易所退还现金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、银行承兑汇票</w:t>
      </w:r>
      <w:r w:rsidRPr="00CE7AF4">
        <w:rPr>
          <w:rFonts w:ascii="仿宋" w:eastAsia="仿宋" w:hAnsi="仿宋" w:cs="宋体" w:hint="eastAsia"/>
          <w:kern w:val="0"/>
          <w:sz w:val="32"/>
          <w:szCs w:val="32"/>
        </w:rPr>
        <w:t>或交易所认可的其他</w:t>
      </w:r>
      <w:r>
        <w:rPr>
          <w:rFonts w:ascii="仿宋" w:eastAsia="仿宋" w:hAnsi="仿宋" w:cs="宋体" w:hint="eastAsia"/>
          <w:kern w:val="0"/>
          <w:sz w:val="32"/>
          <w:szCs w:val="32"/>
        </w:rPr>
        <w:t>担保</w:t>
      </w:r>
      <w:r w:rsidRPr="00CE7AF4">
        <w:rPr>
          <w:rFonts w:ascii="仿宋" w:eastAsia="仿宋" w:hAnsi="仿宋" w:cs="宋体" w:hint="eastAsia"/>
          <w:kern w:val="0"/>
          <w:sz w:val="32"/>
          <w:szCs w:val="32"/>
        </w:rPr>
        <w:t>方式。</w:t>
      </w:r>
      <w:r>
        <w:rPr>
          <w:rFonts w:ascii="仿宋" w:eastAsia="仿宋" w:hAnsi="仿宋" w:cs="宋体" w:hint="eastAsia"/>
          <w:kern w:val="0"/>
          <w:sz w:val="32"/>
          <w:szCs w:val="32"/>
        </w:rPr>
        <w:t>”</w:t>
      </w:r>
      <w:r>
        <w:rPr>
          <w:rFonts w:ascii="仿宋" w:eastAsia="仿宋" w:hAnsi="仿宋" w:cs="宋体"/>
          <w:kern w:val="0"/>
          <w:sz w:val="32"/>
          <w:szCs w:val="32"/>
        </w:rPr>
        <w:br w:type="page"/>
      </w:r>
      <w:r w:rsidR="0030491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 </w:t>
      </w:r>
      <w:r w:rsidRPr="00CE712E">
        <w:rPr>
          <w:rFonts w:ascii="宋体" w:hAnsi="宋体" w:hint="eastAsia"/>
          <w:b/>
          <w:sz w:val="44"/>
          <w:szCs w:val="44"/>
        </w:rPr>
        <w:t>《</w:t>
      </w:r>
      <w:r w:rsidRPr="00E51C3E">
        <w:rPr>
          <w:rFonts w:hint="eastAsia"/>
          <w:b/>
          <w:sz w:val="44"/>
          <w:szCs w:val="44"/>
        </w:rPr>
        <w:t>郑州商品交易所</w:t>
      </w:r>
      <w:r>
        <w:rPr>
          <w:rFonts w:hint="eastAsia"/>
          <w:b/>
          <w:sz w:val="44"/>
          <w:szCs w:val="44"/>
        </w:rPr>
        <w:t>标准仓单</w:t>
      </w:r>
      <w:r w:rsidRPr="00E51C3E">
        <w:rPr>
          <w:rFonts w:hint="eastAsia"/>
          <w:b/>
          <w:sz w:val="44"/>
          <w:szCs w:val="44"/>
        </w:rPr>
        <w:t>管理办法</w:t>
      </w:r>
      <w:r w:rsidRPr="00CE712E">
        <w:rPr>
          <w:rFonts w:ascii="宋体" w:hAnsi="宋体" w:hint="eastAsia"/>
          <w:b/>
          <w:sz w:val="44"/>
          <w:szCs w:val="44"/>
        </w:rPr>
        <w:t>》</w:t>
      </w:r>
    </w:p>
    <w:p w:rsidR="00B81E16" w:rsidRPr="00D011FA" w:rsidRDefault="00B81E16" w:rsidP="0030491C">
      <w:pPr>
        <w:jc w:val="center"/>
        <w:rPr>
          <w:rFonts w:ascii="宋体" w:hAnsi="宋体"/>
          <w:b/>
          <w:sz w:val="44"/>
          <w:szCs w:val="44"/>
        </w:rPr>
      </w:pPr>
      <w:r w:rsidRPr="00CE712E">
        <w:rPr>
          <w:rFonts w:ascii="宋体" w:hAnsi="宋体" w:hint="eastAsia"/>
          <w:b/>
          <w:sz w:val="44"/>
          <w:szCs w:val="44"/>
        </w:rPr>
        <w:t>修订条款对照表</w:t>
      </w:r>
    </w:p>
    <w:p w:rsidR="00B81E16" w:rsidRPr="00103616" w:rsidRDefault="00B81E16" w:rsidP="00B81E16">
      <w:pPr>
        <w:jc w:val="center"/>
        <w:rPr>
          <w:rFonts w:ascii="楷体" w:eastAsia="楷体" w:hAnsi="楷体" w:cs="Calibri"/>
          <w:sz w:val="28"/>
          <w:szCs w:val="28"/>
        </w:rPr>
      </w:pPr>
      <w:r w:rsidRPr="00D33638">
        <w:rPr>
          <w:rFonts w:ascii="楷体" w:eastAsia="楷体" w:hAnsi="楷体" w:cs="Calibri" w:hint="eastAsia"/>
          <w:sz w:val="28"/>
          <w:szCs w:val="28"/>
        </w:rPr>
        <w:t>（双删除线部分为删除，下划线加粗部分为修改增加）</w:t>
      </w:r>
    </w:p>
    <w:tbl>
      <w:tblPr>
        <w:tblW w:w="0" w:type="auto"/>
        <w:jc w:val="center"/>
        <w:tblInd w:w="-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9"/>
        <w:gridCol w:w="4128"/>
      </w:tblGrid>
      <w:tr w:rsidR="00B81E16" w:rsidTr="007B17A2">
        <w:trPr>
          <w:jc w:val="center"/>
        </w:trPr>
        <w:tc>
          <w:tcPr>
            <w:tcW w:w="4039" w:type="dxa"/>
          </w:tcPr>
          <w:p w:rsidR="00B81E16" w:rsidRPr="00D33638" w:rsidRDefault="00B81E16" w:rsidP="007B17A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33638">
              <w:rPr>
                <w:rFonts w:ascii="仿宋" w:eastAsia="仿宋" w:hAnsi="仿宋" w:hint="eastAsia"/>
                <w:sz w:val="24"/>
              </w:rPr>
              <w:t>现行条文</w:t>
            </w:r>
          </w:p>
        </w:tc>
        <w:tc>
          <w:tcPr>
            <w:tcW w:w="4128" w:type="dxa"/>
          </w:tcPr>
          <w:p w:rsidR="00B81E16" w:rsidRPr="00D33638" w:rsidRDefault="00B81E16" w:rsidP="007B17A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33638">
              <w:rPr>
                <w:rFonts w:ascii="仿宋" w:eastAsia="仿宋" w:hAnsi="仿宋" w:hint="eastAsia"/>
                <w:sz w:val="24"/>
              </w:rPr>
              <w:t>修订后条文</w:t>
            </w:r>
          </w:p>
        </w:tc>
      </w:tr>
      <w:tr w:rsidR="00B81E16" w:rsidTr="007B17A2">
        <w:trPr>
          <w:jc w:val="center"/>
        </w:trPr>
        <w:tc>
          <w:tcPr>
            <w:tcW w:w="4039" w:type="dxa"/>
          </w:tcPr>
          <w:p w:rsidR="00B81E16" w:rsidRPr="00D33638" w:rsidRDefault="00B81E16" w:rsidP="007B17A2">
            <w:pPr>
              <w:widowControl/>
              <w:outlineLvl w:val="3"/>
              <w:rPr>
                <w:rFonts w:ascii="仿宋" w:eastAsia="仿宋" w:hAnsi="仿宋" w:cs="宋体"/>
                <w:kern w:val="0"/>
                <w:sz w:val="24"/>
              </w:rPr>
            </w:pPr>
            <w:r w:rsidRPr="00D33638">
              <w:rPr>
                <w:rFonts w:ascii="仿宋" w:eastAsia="仿宋" w:hAnsi="仿宋" w:cs="宋体" w:hint="eastAsia"/>
                <w:b/>
                <w:kern w:val="0"/>
                <w:sz w:val="24"/>
              </w:rPr>
              <w:t>第一百零五条</w:t>
            </w:r>
            <w:r w:rsidRPr="00D33638">
              <w:rPr>
                <w:rFonts w:ascii="仿宋" w:eastAsia="仿宋" w:hAnsi="仿宋" w:cs="宋体"/>
                <w:kern w:val="0"/>
                <w:sz w:val="24"/>
              </w:rPr>
              <w:t xml:space="preserve"> 厂库申请仓单注册时，必须提供交易所认可的银行履约保函、现金或交易所认可的其他支付保证方式。</w:t>
            </w:r>
          </w:p>
          <w:p w:rsidR="00B81E16" w:rsidRPr="00D33638" w:rsidRDefault="00B81E16" w:rsidP="007B17A2">
            <w:pPr>
              <w:widowControl/>
              <w:ind w:firstLineChars="200" w:firstLine="480"/>
              <w:outlineLvl w:val="3"/>
              <w:rPr>
                <w:rFonts w:ascii="仿宋" w:eastAsia="仿宋" w:hAnsi="仿宋" w:cs="宋体"/>
                <w:kern w:val="0"/>
                <w:sz w:val="24"/>
              </w:rPr>
            </w:pPr>
            <w:r w:rsidRPr="00D33638">
              <w:rPr>
                <w:rFonts w:ascii="仿宋" w:eastAsia="仿宋" w:hAnsi="仿宋" w:cs="宋体" w:hint="eastAsia"/>
                <w:kern w:val="0"/>
                <w:sz w:val="24"/>
              </w:rPr>
              <w:t>厂库提交的保证金数额按照最近交割月合约前一交易日结算价计算。</w:t>
            </w:r>
          </w:p>
        </w:tc>
        <w:tc>
          <w:tcPr>
            <w:tcW w:w="4128" w:type="dxa"/>
          </w:tcPr>
          <w:p w:rsidR="00B81E16" w:rsidRDefault="00B81E16" w:rsidP="007B17A2">
            <w:pPr>
              <w:widowControl/>
              <w:outlineLvl w:val="3"/>
              <w:rPr>
                <w:rFonts w:ascii="仿宋" w:eastAsia="仿宋" w:hAnsi="仿宋" w:cs="宋体"/>
                <w:kern w:val="0"/>
                <w:sz w:val="24"/>
              </w:rPr>
            </w:pPr>
            <w:r w:rsidRPr="00103616">
              <w:rPr>
                <w:rFonts w:ascii="仿宋" w:eastAsia="仿宋" w:hAnsi="仿宋" w:cs="宋体" w:hint="eastAsia"/>
                <w:b/>
                <w:kern w:val="0"/>
                <w:sz w:val="24"/>
              </w:rPr>
              <w:t>第一百零五条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 xml:space="preserve"> 厂库申请仓单注册时，必须提供交易所认可的银行履约保函、</w:t>
            </w:r>
            <w:r w:rsidRPr="00D33638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银行承兑汇票、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现金或交易所认可的其他</w:t>
            </w:r>
            <w:r w:rsidRPr="00D33638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担保</w:t>
            </w:r>
            <w:r w:rsidRPr="00D33638">
              <w:rPr>
                <w:rFonts w:ascii="仿宋" w:eastAsia="仿宋" w:hAnsi="仿宋" w:cs="宋体" w:hint="eastAsia"/>
                <w:dstrike/>
                <w:kern w:val="0"/>
                <w:sz w:val="24"/>
              </w:rPr>
              <w:t>支付保证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方式。</w:t>
            </w:r>
          </w:p>
          <w:p w:rsidR="00B81E16" w:rsidRPr="00D33638" w:rsidRDefault="00B81E16" w:rsidP="007B17A2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厂库提交的保证金数额按照最近交割月合约前一交易日结算价计算。</w:t>
            </w:r>
          </w:p>
        </w:tc>
      </w:tr>
      <w:tr w:rsidR="00B81E16" w:rsidTr="007B17A2">
        <w:trPr>
          <w:jc w:val="center"/>
        </w:trPr>
        <w:tc>
          <w:tcPr>
            <w:tcW w:w="4039" w:type="dxa"/>
          </w:tcPr>
          <w:p w:rsidR="00B81E16" w:rsidRPr="00D33638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第一百零六</w:t>
            </w:r>
            <w:r w:rsidRPr="00D33638">
              <w:rPr>
                <w:rFonts w:ascii="仿宋" w:eastAsia="仿宋" w:hAnsi="仿宋" w:cs="宋体" w:hint="eastAsia"/>
                <w:b/>
                <w:kern w:val="0"/>
                <w:sz w:val="24"/>
              </w:rPr>
              <w:t>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42142D">
              <w:rPr>
                <w:rFonts w:ascii="仿宋" w:eastAsia="仿宋" w:hAnsi="仿宋" w:cs="宋体" w:hint="eastAsia"/>
                <w:kern w:val="0"/>
                <w:sz w:val="24"/>
              </w:rPr>
              <w:t>厂库最迟应当在合约交割月最后交易日前三个交易日下午3时前提交仓单注册申请。厂库提交的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支付保证</w:t>
            </w:r>
            <w:r w:rsidRPr="0042142D">
              <w:rPr>
                <w:rFonts w:ascii="仿宋" w:eastAsia="仿宋" w:hAnsi="仿宋" w:cs="宋体" w:hint="eastAsia"/>
                <w:kern w:val="0"/>
                <w:sz w:val="24"/>
              </w:rPr>
              <w:t>方式符合规定的，交易所可在自厂库提出仓单注册申请之日起3个工作日予以注册</w:t>
            </w:r>
          </w:p>
        </w:tc>
        <w:tc>
          <w:tcPr>
            <w:tcW w:w="4128" w:type="dxa"/>
          </w:tcPr>
          <w:p w:rsidR="00B81E16" w:rsidRPr="00D33638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第一百零六</w:t>
            </w:r>
            <w:r w:rsidRPr="00D33638">
              <w:rPr>
                <w:rFonts w:ascii="仿宋" w:eastAsia="仿宋" w:hAnsi="仿宋" w:cs="宋体" w:hint="eastAsia"/>
                <w:b/>
                <w:kern w:val="0"/>
                <w:sz w:val="24"/>
              </w:rPr>
              <w:t>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42142D">
              <w:rPr>
                <w:rFonts w:ascii="仿宋" w:eastAsia="仿宋" w:hAnsi="仿宋" w:cs="宋体" w:hint="eastAsia"/>
                <w:kern w:val="0"/>
                <w:sz w:val="24"/>
              </w:rPr>
              <w:t>厂库最迟应当在合约交割月最后交易日前三个交易日下午3时前提交仓单注册申请。厂库提交的</w:t>
            </w:r>
            <w:r w:rsidRPr="0042142D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担保</w:t>
            </w:r>
            <w:r w:rsidRPr="0042142D">
              <w:rPr>
                <w:rFonts w:ascii="仿宋" w:eastAsia="仿宋" w:hAnsi="仿宋" w:cs="宋体" w:hint="eastAsia"/>
                <w:dstrike/>
                <w:kern w:val="0"/>
                <w:sz w:val="24"/>
              </w:rPr>
              <w:t>支付保证</w:t>
            </w:r>
            <w:r w:rsidRPr="0042142D">
              <w:rPr>
                <w:rFonts w:ascii="仿宋" w:eastAsia="仿宋" w:hAnsi="仿宋" w:cs="宋体" w:hint="eastAsia"/>
                <w:kern w:val="0"/>
                <w:sz w:val="24"/>
              </w:rPr>
              <w:t>方式符合规定的，交易所可在自厂库提出仓单注册申请之日起3个工作日予以注册</w:t>
            </w:r>
          </w:p>
        </w:tc>
      </w:tr>
      <w:tr w:rsidR="00B81E16" w:rsidTr="007B17A2">
        <w:trPr>
          <w:jc w:val="center"/>
        </w:trPr>
        <w:tc>
          <w:tcPr>
            <w:tcW w:w="4039" w:type="dxa"/>
          </w:tcPr>
          <w:p w:rsidR="00B81E16" w:rsidRPr="00103616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3616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第一百零八条 </w:t>
            </w:r>
            <w:r w:rsidRPr="00D33638">
              <w:rPr>
                <w:rFonts w:ascii="仿宋" w:eastAsia="仿宋" w:hAnsi="仿宋" w:cs="宋体" w:hint="eastAsia"/>
                <w:kern w:val="0"/>
                <w:sz w:val="24"/>
              </w:rPr>
              <w:t>当商品市值发生较大波动时，交易所可根据市场变化情况要求厂库调整银行履约保函、现金或交易所认可的其他支付保证方式的数额。</w:t>
            </w:r>
          </w:p>
        </w:tc>
        <w:tc>
          <w:tcPr>
            <w:tcW w:w="4128" w:type="dxa"/>
          </w:tcPr>
          <w:p w:rsidR="00B81E16" w:rsidRPr="00103616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3616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第一百零八条 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当商品市值发生较大波动时，交易所可根据市场变化情况要求厂库调整银行履约保函、</w:t>
            </w:r>
            <w:r w:rsidRPr="00103616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银行承兑汇票、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现金或交易所认可的其他</w:t>
            </w:r>
            <w:r w:rsidRPr="00D33638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担保</w:t>
            </w:r>
            <w:r w:rsidRPr="00D33638">
              <w:rPr>
                <w:rFonts w:ascii="仿宋" w:eastAsia="仿宋" w:hAnsi="仿宋" w:cs="宋体" w:hint="eastAsia"/>
                <w:dstrike/>
                <w:kern w:val="0"/>
                <w:sz w:val="24"/>
              </w:rPr>
              <w:t>支付保证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方式的数额。</w:t>
            </w:r>
          </w:p>
        </w:tc>
      </w:tr>
      <w:tr w:rsidR="00B81E16" w:rsidTr="007B17A2">
        <w:trPr>
          <w:jc w:val="center"/>
        </w:trPr>
        <w:tc>
          <w:tcPr>
            <w:tcW w:w="4039" w:type="dxa"/>
          </w:tcPr>
          <w:p w:rsidR="00B81E16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第一百六十一</w:t>
            </w:r>
            <w:r w:rsidRPr="00103616">
              <w:rPr>
                <w:rFonts w:ascii="仿宋" w:eastAsia="仿宋" w:hAnsi="仿宋" w:cs="宋体" w:hint="eastAsia"/>
                <w:b/>
                <w:kern w:val="0"/>
                <w:sz w:val="24"/>
              </w:rPr>
              <w:t>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D33638">
              <w:rPr>
                <w:rFonts w:ascii="仿宋" w:eastAsia="仿宋" w:hAnsi="仿宋" w:cs="宋体"/>
                <w:kern w:val="0"/>
                <w:sz w:val="24"/>
              </w:rPr>
              <w:t>……</w:t>
            </w:r>
          </w:p>
          <w:p w:rsidR="00B81E16" w:rsidRPr="00D33638" w:rsidRDefault="00B81E16" w:rsidP="007B17A2">
            <w:pPr>
              <w:widowControl/>
              <w:ind w:firstLineChars="147" w:firstLine="353"/>
              <w:outlineLvl w:val="3"/>
              <w:rPr>
                <w:rFonts w:ascii="仿宋" w:eastAsia="仿宋" w:hAnsi="仿宋" w:cs="宋体"/>
                <w:kern w:val="0"/>
                <w:sz w:val="24"/>
              </w:rPr>
            </w:pPr>
            <w:r w:rsidRPr="00D33638">
              <w:rPr>
                <w:rFonts w:ascii="仿宋" w:eastAsia="仿宋" w:hAnsi="仿宋" w:cs="宋体" w:hint="eastAsia"/>
                <w:kern w:val="0"/>
                <w:sz w:val="24"/>
              </w:rPr>
              <w:t>当厂库发生违约行为时，首先由厂库向货主支付赔偿金。厂库未支付或支付数额不足的，交易所可动用厂库交具的银行履约保函、现金或交易所认可的其他支付保证方式予以清偿。</w:t>
            </w:r>
          </w:p>
        </w:tc>
        <w:tc>
          <w:tcPr>
            <w:tcW w:w="4128" w:type="dxa"/>
          </w:tcPr>
          <w:p w:rsidR="00B81E16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第一百六十一</w:t>
            </w:r>
            <w:r w:rsidRPr="00103616">
              <w:rPr>
                <w:rFonts w:ascii="仿宋" w:eastAsia="仿宋" w:hAnsi="仿宋" w:cs="宋体" w:hint="eastAsia"/>
                <w:b/>
                <w:kern w:val="0"/>
                <w:sz w:val="24"/>
              </w:rPr>
              <w:t>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103616">
              <w:rPr>
                <w:rFonts w:ascii="仿宋" w:eastAsia="仿宋" w:hAnsi="仿宋" w:cs="宋体"/>
                <w:kern w:val="0"/>
                <w:sz w:val="24"/>
              </w:rPr>
              <w:t>……</w:t>
            </w:r>
          </w:p>
          <w:p w:rsidR="00B81E16" w:rsidRDefault="00B81E16" w:rsidP="007B17A2">
            <w:pPr>
              <w:widowControl/>
              <w:ind w:firstLineChars="150" w:firstLine="360"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当厂库发生违约行为时，首先由厂库向货主支付赔偿金。厂库未支付或支付数额不足的，交易所可动用厂库交具的银行履约保函、</w:t>
            </w:r>
            <w:r w:rsidRPr="00103616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银行承兑汇票、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现金或交易所认可的其他</w:t>
            </w:r>
            <w:r w:rsidRPr="00D33638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担保</w:t>
            </w:r>
            <w:r w:rsidRPr="00D33638">
              <w:rPr>
                <w:rFonts w:ascii="仿宋" w:eastAsia="仿宋" w:hAnsi="仿宋" w:cs="宋体" w:hint="eastAsia"/>
                <w:dstrike/>
                <w:kern w:val="0"/>
                <w:sz w:val="24"/>
              </w:rPr>
              <w:t>支付保证</w:t>
            </w:r>
            <w:r w:rsidRPr="00103616">
              <w:rPr>
                <w:rFonts w:ascii="仿宋" w:eastAsia="仿宋" w:hAnsi="仿宋" w:cs="宋体" w:hint="eastAsia"/>
                <w:kern w:val="0"/>
                <w:sz w:val="24"/>
              </w:rPr>
              <w:t>方式予以清偿。</w:t>
            </w:r>
          </w:p>
        </w:tc>
      </w:tr>
      <w:tr w:rsidR="00B81E16" w:rsidTr="007B17A2">
        <w:trPr>
          <w:jc w:val="center"/>
        </w:trPr>
        <w:tc>
          <w:tcPr>
            <w:tcW w:w="4039" w:type="dxa"/>
          </w:tcPr>
          <w:p w:rsidR="00B81E16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第一百八十二条 </w:t>
            </w:r>
            <w:r w:rsidRPr="00CE7AF4">
              <w:rPr>
                <w:rFonts w:ascii="仿宋" w:eastAsia="仿宋" w:hAnsi="仿宋" w:cs="宋体" w:hint="eastAsia"/>
                <w:kern w:val="0"/>
                <w:sz w:val="24"/>
              </w:rPr>
              <w:t>厂库发货完毕，经交易所书面确认无数量、质量责任，经厂库申请，交易所退还现金或交易所认可的其他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支付保证</w:t>
            </w:r>
            <w:r w:rsidRPr="00CE7AF4">
              <w:rPr>
                <w:rFonts w:ascii="仿宋" w:eastAsia="仿宋" w:hAnsi="仿宋" w:cs="宋体" w:hint="eastAsia"/>
                <w:kern w:val="0"/>
                <w:sz w:val="24"/>
              </w:rPr>
              <w:t>方式。</w:t>
            </w:r>
          </w:p>
        </w:tc>
        <w:tc>
          <w:tcPr>
            <w:tcW w:w="4128" w:type="dxa"/>
          </w:tcPr>
          <w:p w:rsidR="00B81E16" w:rsidRPr="00CE7AF4" w:rsidRDefault="00B81E16" w:rsidP="007B17A2">
            <w:pPr>
              <w:widowControl/>
              <w:outlineLvl w:val="3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第一百八十二条 </w:t>
            </w:r>
            <w:r w:rsidRPr="00CE7AF4">
              <w:rPr>
                <w:rFonts w:ascii="仿宋" w:eastAsia="仿宋" w:hAnsi="仿宋" w:cs="宋体" w:hint="eastAsia"/>
                <w:kern w:val="0"/>
                <w:sz w:val="24"/>
              </w:rPr>
              <w:t>厂库发货完毕，经交易所书面确认无数量、质量责任，经厂库申请，交易所退还现金</w:t>
            </w:r>
            <w:r w:rsidRPr="00CE7AF4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、银行承兑汇票</w:t>
            </w:r>
            <w:r w:rsidRPr="00CE7AF4">
              <w:rPr>
                <w:rFonts w:ascii="仿宋" w:eastAsia="仿宋" w:hAnsi="仿宋" w:cs="宋体" w:hint="eastAsia"/>
                <w:kern w:val="0"/>
                <w:sz w:val="24"/>
              </w:rPr>
              <w:t>或交易所认可的其他</w:t>
            </w:r>
            <w:r w:rsidRPr="00CE7AF4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担保</w:t>
            </w:r>
            <w:r w:rsidRPr="00CE7AF4">
              <w:rPr>
                <w:rFonts w:ascii="仿宋" w:eastAsia="仿宋" w:hAnsi="仿宋" w:cs="宋体" w:hint="eastAsia"/>
                <w:dstrike/>
                <w:kern w:val="0"/>
                <w:sz w:val="24"/>
              </w:rPr>
              <w:t>支付保证</w:t>
            </w:r>
            <w:r w:rsidRPr="00CE7AF4">
              <w:rPr>
                <w:rFonts w:ascii="仿宋" w:eastAsia="仿宋" w:hAnsi="仿宋" w:cs="宋体" w:hint="eastAsia"/>
                <w:kern w:val="0"/>
                <w:sz w:val="24"/>
              </w:rPr>
              <w:t>方式。</w:t>
            </w:r>
          </w:p>
        </w:tc>
      </w:tr>
    </w:tbl>
    <w:p w:rsidR="004D0C9D" w:rsidRPr="00C66D74" w:rsidRDefault="004D0C9D" w:rsidP="00C66D74"/>
    <w:sectPr w:rsidR="004D0C9D" w:rsidRPr="00C66D74" w:rsidSect="00C926BF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74" w:rsidRDefault="00166674" w:rsidP="00AD0E8A">
      <w:r>
        <w:separator/>
      </w:r>
    </w:p>
  </w:endnote>
  <w:endnote w:type="continuationSeparator" w:id="1">
    <w:p w:rsidR="00166674" w:rsidRDefault="00166674" w:rsidP="00AD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00" w:rsidRDefault="006537A3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D415DA"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 w:rsidR="00D415DA"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 w:rsidR="00D415DA"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00" w:rsidRDefault="00166674">
    <w:pPr>
      <w:pStyle w:val="a3"/>
      <w:wordWrap w:val="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74" w:rsidRDefault="00166674" w:rsidP="00AD0E8A">
      <w:r>
        <w:separator/>
      </w:r>
    </w:p>
  </w:footnote>
  <w:footnote w:type="continuationSeparator" w:id="1">
    <w:p w:rsidR="00166674" w:rsidRDefault="00166674" w:rsidP="00AD0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3B1"/>
    <w:multiLevelType w:val="hybridMultilevel"/>
    <w:tmpl w:val="A4721800"/>
    <w:lvl w:ilvl="0" w:tplc="30E2DD86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76B10"/>
    <w:multiLevelType w:val="hybridMultilevel"/>
    <w:tmpl w:val="87D8D242"/>
    <w:lvl w:ilvl="0" w:tplc="E6FAA132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AD09D9"/>
    <w:multiLevelType w:val="hybridMultilevel"/>
    <w:tmpl w:val="06EABE78"/>
    <w:lvl w:ilvl="0" w:tplc="C95A31A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E8A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66674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969FC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AE1"/>
    <w:rsid w:val="002719A7"/>
    <w:rsid w:val="002735CC"/>
    <w:rsid w:val="0027432D"/>
    <w:rsid w:val="0028016B"/>
    <w:rsid w:val="00280F80"/>
    <w:rsid w:val="00281DBB"/>
    <w:rsid w:val="0028241D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491C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A35"/>
    <w:rsid w:val="00426F0F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5652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0C1F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5B57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6A30"/>
    <w:rsid w:val="008D7E6C"/>
    <w:rsid w:val="008D7F8E"/>
    <w:rsid w:val="008E1CF1"/>
    <w:rsid w:val="008E4864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3230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5E9D"/>
    <w:rsid w:val="0099036A"/>
    <w:rsid w:val="00990981"/>
    <w:rsid w:val="00991648"/>
    <w:rsid w:val="00992245"/>
    <w:rsid w:val="00996583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9B6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5C4C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688C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441F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1E16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6987"/>
    <w:rsid w:val="00C16CAA"/>
    <w:rsid w:val="00C16EDA"/>
    <w:rsid w:val="00C22034"/>
    <w:rsid w:val="00C26D02"/>
    <w:rsid w:val="00C2777A"/>
    <w:rsid w:val="00C3065C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4513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6D74"/>
    <w:rsid w:val="00C671DF"/>
    <w:rsid w:val="00C6751D"/>
    <w:rsid w:val="00C721C8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B76E4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15DA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344C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80200"/>
    <w:rsid w:val="00F81575"/>
    <w:rsid w:val="00F81B18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3356"/>
    <w:rsid w:val="00FD48B1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D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0E8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D0E8A"/>
  </w:style>
  <w:style w:type="paragraph" w:styleId="a5">
    <w:name w:val="Date"/>
    <w:basedOn w:val="a"/>
    <w:next w:val="a"/>
    <w:link w:val="Char0"/>
    <w:rsid w:val="00AD0E8A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AD0E8A"/>
    <w:rPr>
      <w:rFonts w:ascii="仿宋_GB2312" w:eastAsia="仿宋_GB2312" w:hAnsi="Times New Roman" w:cs="Times New Roman"/>
      <w:sz w:val="32"/>
      <w:szCs w:val="24"/>
    </w:rPr>
  </w:style>
  <w:style w:type="paragraph" w:styleId="a6">
    <w:name w:val="header"/>
    <w:basedOn w:val="a"/>
    <w:link w:val="Char1"/>
    <w:uiPriority w:val="99"/>
    <w:unhideWhenUsed/>
    <w:rsid w:val="00AD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D0E8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B81E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1E16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B81E16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B81E16"/>
    <w:pPr>
      <w:jc w:val="center"/>
    </w:pPr>
    <w:rPr>
      <w:rFonts w:ascii="宋体" w:hAnsi="宋体"/>
      <w:b/>
      <w:sz w:val="44"/>
      <w:szCs w:val="22"/>
    </w:rPr>
  </w:style>
  <w:style w:type="character" w:customStyle="1" w:styleId="Char3">
    <w:name w:val="标题 Char"/>
    <w:basedOn w:val="a0"/>
    <w:link w:val="a8"/>
    <w:uiPriority w:val="10"/>
    <w:rsid w:val="00B81E16"/>
    <w:rPr>
      <w:rFonts w:ascii="宋体" w:eastAsia="宋体" w:hAnsi="宋体" w:cs="Times New Roman"/>
      <w:b/>
      <w:sz w:val="44"/>
    </w:rPr>
  </w:style>
  <w:style w:type="paragraph" w:styleId="a9">
    <w:name w:val="footnote text"/>
    <w:basedOn w:val="a"/>
    <w:link w:val="Char10"/>
    <w:uiPriority w:val="99"/>
    <w:unhideWhenUsed/>
    <w:rsid w:val="00B81E16"/>
    <w:pPr>
      <w:snapToGrid w:val="0"/>
      <w:jc w:val="left"/>
    </w:pPr>
    <w:rPr>
      <w:kern w:val="0"/>
      <w:sz w:val="18"/>
      <w:szCs w:val="18"/>
    </w:rPr>
  </w:style>
  <w:style w:type="character" w:customStyle="1" w:styleId="Char4">
    <w:name w:val="脚注文本 Char"/>
    <w:basedOn w:val="a0"/>
    <w:link w:val="a9"/>
    <w:uiPriority w:val="99"/>
    <w:rsid w:val="00B81E1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locked/>
    <w:rsid w:val="00B81E16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5">
    <w:name w:val="列出段落 Char"/>
    <w:link w:val="aa"/>
    <w:uiPriority w:val="34"/>
    <w:locked/>
    <w:rsid w:val="00B81E16"/>
    <w:rPr>
      <w:szCs w:val="24"/>
    </w:rPr>
  </w:style>
  <w:style w:type="paragraph" w:styleId="aa">
    <w:name w:val="List Paragraph"/>
    <w:basedOn w:val="a"/>
    <w:link w:val="Char5"/>
    <w:uiPriority w:val="34"/>
    <w:qFormat/>
    <w:rsid w:val="00B81E1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b">
    <w:name w:val="footnote reference"/>
    <w:unhideWhenUsed/>
    <w:rsid w:val="00B81E16"/>
    <w:rPr>
      <w:vertAlign w:val="superscript"/>
    </w:rPr>
  </w:style>
  <w:style w:type="paragraph" w:styleId="ac">
    <w:name w:val="Normal (Web)"/>
    <w:basedOn w:val="a"/>
    <w:uiPriority w:val="99"/>
    <w:unhideWhenUsed/>
    <w:rsid w:val="00B81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Hyperlink"/>
    <w:basedOn w:val="a0"/>
    <w:rsid w:val="00B81E16"/>
    <w:rPr>
      <w:color w:val="0000FF"/>
      <w:u w:val="single"/>
    </w:rPr>
  </w:style>
  <w:style w:type="character" w:customStyle="1" w:styleId="Char6">
    <w:name w:val="批注文字 Char"/>
    <w:basedOn w:val="a0"/>
    <w:link w:val="ae"/>
    <w:uiPriority w:val="99"/>
    <w:rsid w:val="00B81E16"/>
    <w:rPr>
      <w:szCs w:val="24"/>
    </w:rPr>
  </w:style>
  <w:style w:type="paragraph" w:styleId="ae">
    <w:name w:val="annotation text"/>
    <w:basedOn w:val="a"/>
    <w:link w:val="Char6"/>
    <w:uiPriority w:val="99"/>
    <w:unhideWhenUsed/>
    <w:rsid w:val="00B81E16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1">
    <w:name w:val="批注文字 Char1"/>
    <w:basedOn w:val="a0"/>
    <w:link w:val="ae"/>
    <w:uiPriority w:val="99"/>
    <w:rsid w:val="00B81E16"/>
    <w:rPr>
      <w:rFonts w:ascii="Times New Roman" w:eastAsia="宋体" w:hAnsi="Times New Roman" w:cs="Times New Roman"/>
      <w:szCs w:val="24"/>
    </w:rPr>
  </w:style>
  <w:style w:type="character" w:styleId="af">
    <w:name w:val="annotation reference"/>
    <w:basedOn w:val="a0"/>
    <w:rsid w:val="00B81E16"/>
    <w:rPr>
      <w:sz w:val="21"/>
      <w:szCs w:val="21"/>
    </w:rPr>
  </w:style>
  <w:style w:type="paragraph" w:customStyle="1" w:styleId="af0">
    <w:name w:val="正文哦"/>
    <w:basedOn w:val="a"/>
    <w:link w:val="Char7"/>
    <w:qFormat/>
    <w:rsid w:val="00B81E16"/>
    <w:pPr>
      <w:widowControl/>
      <w:spacing w:afterLines="50" w:line="360" w:lineRule="auto"/>
      <w:ind w:firstLineChars="200" w:firstLine="640"/>
    </w:pPr>
    <w:rPr>
      <w:rFonts w:ascii="仿宋" w:eastAsia="仿宋" w:hAnsi="仿宋"/>
      <w:sz w:val="32"/>
      <w:szCs w:val="22"/>
    </w:rPr>
  </w:style>
  <w:style w:type="character" w:customStyle="1" w:styleId="Char7">
    <w:name w:val="正文哦 Char"/>
    <w:basedOn w:val="a0"/>
    <w:link w:val="af0"/>
    <w:locked/>
    <w:rsid w:val="00B81E16"/>
    <w:rPr>
      <w:rFonts w:ascii="仿宋" w:eastAsia="仿宋" w:hAnsi="仿宋" w:cs="Times New Roman"/>
      <w:sz w:val="32"/>
    </w:rPr>
  </w:style>
  <w:style w:type="paragraph" w:customStyle="1" w:styleId="af1">
    <w:name w:val="正文仿宋"/>
    <w:basedOn w:val="a"/>
    <w:qFormat/>
    <w:rsid w:val="00B81E16"/>
    <w:pPr>
      <w:widowControl/>
      <w:spacing w:afterLines="50" w:line="276" w:lineRule="auto"/>
      <w:ind w:firstLineChars="201" w:firstLine="643"/>
      <w:jc w:val="left"/>
    </w:pPr>
    <w:rPr>
      <w:rFonts w:ascii="仿宋" w:eastAsia="仿宋" w:hAnsi="仿宋" w:cs="仿宋_GB2312"/>
      <w:color w:val="000000"/>
      <w:kern w:val="0"/>
      <w:sz w:val="32"/>
      <w:szCs w:val="32"/>
      <w:lang w:bidi="en-US"/>
    </w:rPr>
  </w:style>
  <w:style w:type="paragraph" w:customStyle="1" w:styleId="1">
    <w:name w:val="样式1"/>
    <w:basedOn w:val="aa"/>
    <w:next w:val="a"/>
    <w:qFormat/>
    <w:rsid w:val="00B81E16"/>
    <w:pPr>
      <w:ind w:firstLine="640"/>
    </w:pPr>
    <w:rPr>
      <w:rFonts w:eastAsia="仿宋"/>
      <w:color w:val="000000"/>
      <w:sz w:val="32"/>
      <w:szCs w:val="32"/>
    </w:rPr>
  </w:style>
  <w:style w:type="paragraph" w:customStyle="1" w:styleId="af2">
    <w:name w:val="正文内容"/>
    <w:basedOn w:val="a"/>
    <w:link w:val="Char8"/>
    <w:qFormat/>
    <w:rsid w:val="00B81E16"/>
    <w:pPr>
      <w:spacing w:line="360" w:lineRule="auto"/>
      <w:ind w:firstLineChars="200" w:firstLine="200"/>
    </w:pPr>
    <w:rPr>
      <w:rFonts w:eastAsia="仿宋"/>
      <w:kern w:val="0"/>
      <w:sz w:val="32"/>
      <w:szCs w:val="32"/>
    </w:rPr>
  </w:style>
  <w:style w:type="character" w:customStyle="1" w:styleId="Char8">
    <w:name w:val="正文内容 Char"/>
    <w:link w:val="af2"/>
    <w:rsid w:val="00B81E16"/>
    <w:rPr>
      <w:rFonts w:ascii="Times New Roman" w:eastAsia="仿宋" w:hAnsi="Times New Roman" w:cs="Times New Roman"/>
      <w:kern w:val="0"/>
      <w:sz w:val="32"/>
      <w:szCs w:val="32"/>
    </w:rPr>
  </w:style>
  <w:style w:type="paragraph" w:styleId="af3">
    <w:name w:val="Document Map"/>
    <w:basedOn w:val="a"/>
    <w:link w:val="Char9"/>
    <w:uiPriority w:val="99"/>
    <w:unhideWhenUsed/>
    <w:rsid w:val="00B81E16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3"/>
    <w:uiPriority w:val="99"/>
    <w:rsid w:val="00B81E16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Company>Lenovo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CN=李小鹏/OU=办公室/O=CZCE</dc:creator>
  <cp:lastModifiedBy>zqli</cp:lastModifiedBy>
  <cp:revision>26</cp:revision>
  <cp:lastPrinted>2021-08-09T07:06:00Z</cp:lastPrinted>
  <dcterms:created xsi:type="dcterms:W3CDTF">2021-08-09T06:53:00Z</dcterms:created>
  <dcterms:modified xsi:type="dcterms:W3CDTF">2021-08-09T07:51:00Z</dcterms:modified>
</cp:coreProperties>
</file>