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21" w:rsidRDefault="00963A21" w:rsidP="00963A21">
      <w:pPr>
        <w:widowControl/>
        <w:jc w:val="left"/>
        <w:rPr>
          <w:rFonts w:eastAsia="黑体" w:hAnsi="黑体"/>
          <w:szCs w:val="32"/>
        </w:rPr>
      </w:pPr>
      <w:r>
        <w:rPr>
          <w:rFonts w:eastAsia="黑体" w:hAnsi="黑体" w:hint="eastAsia"/>
          <w:szCs w:val="32"/>
        </w:rPr>
        <w:t>附件</w:t>
      </w:r>
    </w:p>
    <w:p w:rsidR="00963A21" w:rsidRPr="00EF2326" w:rsidRDefault="00963A21" w:rsidP="00963A21">
      <w:pPr>
        <w:snapToGrid w:val="0"/>
        <w:spacing w:line="580" w:lineRule="exact"/>
        <w:ind w:left="2"/>
        <w:jc w:val="center"/>
        <w:rPr>
          <w:rFonts w:ascii="宋体" w:eastAsia="宋体" w:hAnsi="宋体"/>
          <w:b/>
          <w:sz w:val="44"/>
          <w:szCs w:val="44"/>
        </w:rPr>
      </w:pPr>
      <w:r w:rsidRPr="00EF2326">
        <w:rPr>
          <w:rFonts w:ascii="宋体" w:eastAsia="宋体" w:hAnsi="宋体" w:hint="eastAsia"/>
          <w:b/>
          <w:sz w:val="44"/>
          <w:szCs w:val="44"/>
        </w:rPr>
        <w:t>首批非标仓单业务交收仓库名单</w:t>
      </w:r>
    </w:p>
    <w:tbl>
      <w:tblPr>
        <w:tblW w:w="5798" w:type="pct"/>
        <w:tblInd w:w="-772" w:type="dxa"/>
        <w:tblLook w:val="04A0"/>
      </w:tblPr>
      <w:tblGrid>
        <w:gridCol w:w="909"/>
        <w:gridCol w:w="5293"/>
        <w:gridCol w:w="4172"/>
      </w:tblGrid>
      <w:tr w:rsidR="00963A21" w:rsidTr="00963A21">
        <w:trPr>
          <w:trHeight w:val="3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铁矿石</w:t>
            </w:r>
          </w:p>
        </w:tc>
      </w:tr>
      <w:tr w:rsidR="00963A21" w:rsidTr="00963A21">
        <w:trPr>
          <w:trHeight w:val="37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交收仓库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交收厂库</w:t>
            </w:r>
          </w:p>
        </w:tc>
      </w:tr>
      <w:tr w:rsidR="00963A21" w:rsidTr="00963A21">
        <w:trPr>
          <w:trHeight w:val="282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曹妃甸港集团有限公司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杭州热联集团股份有限公司</w:t>
            </w:r>
          </w:p>
        </w:tc>
      </w:tr>
      <w:tr w:rsidR="00963A21" w:rsidTr="00963A21">
        <w:trPr>
          <w:trHeight w:val="282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日照港股份有限公司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河钢集团北京国际贸易有限公司</w:t>
            </w:r>
          </w:p>
        </w:tc>
      </w:tr>
      <w:tr w:rsidR="00963A21" w:rsidTr="00963A21">
        <w:trPr>
          <w:trHeight w:val="282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唐山港京唐港区进出口保税储运有限公司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厦门国贸集团股份有限公司</w:t>
            </w:r>
          </w:p>
        </w:tc>
      </w:tr>
      <w:tr w:rsidR="00963A21" w:rsidTr="00963A21">
        <w:trPr>
          <w:trHeight w:val="282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-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山东华信工贸有限公司</w:t>
            </w:r>
          </w:p>
        </w:tc>
      </w:tr>
      <w:tr w:rsidR="00963A21" w:rsidTr="00963A21">
        <w:trPr>
          <w:trHeight w:val="282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-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善成资源有限公司</w:t>
            </w:r>
          </w:p>
        </w:tc>
      </w:tr>
      <w:tr w:rsidR="00963A21" w:rsidTr="00963A21">
        <w:trPr>
          <w:trHeight w:val="282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-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浙江永安资本管理有限公司</w:t>
            </w:r>
          </w:p>
        </w:tc>
      </w:tr>
      <w:tr w:rsidR="00963A21" w:rsidTr="00963A21">
        <w:trPr>
          <w:trHeight w:val="282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-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中信金属股份有限公司</w:t>
            </w:r>
          </w:p>
        </w:tc>
      </w:tr>
    </w:tbl>
    <w:p w:rsidR="00963A21" w:rsidRDefault="00963A21" w:rsidP="00963A21">
      <w:pPr>
        <w:snapToGrid w:val="0"/>
        <w:ind w:firstLine="641"/>
        <w:rPr>
          <w:rFonts w:eastAsia="黑体"/>
          <w:szCs w:val="32"/>
        </w:rPr>
      </w:pPr>
    </w:p>
    <w:tbl>
      <w:tblPr>
        <w:tblW w:w="5800" w:type="pct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4535"/>
        <w:gridCol w:w="4578"/>
      </w:tblGrid>
      <w:tr w:rsidR="00963A21" w:rsidTr="00714018">
        <w:trPr>
          <w:trHeight w:val="2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聚乙烯、聚丙烯、聚氯乙烯</w:t>
            </w:r>
          </w:p>
        </w:tc>
      </w:tr>
      <w:tr w:rsidR="00963A21" w:rsidTr="00714018">
        <w:trPr>
          <w:trHeight w:val="28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交收仓库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品种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北京迅邦润泽物流有限公司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广东柏亚供应链股份有限公司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聚乙烯、聚丙烯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广州市川金路物流有限公司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聚乙烯、聚丙烯、聚氯乙烯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国家粮食和物资储备局浙江局八三七处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聚乙烯、聚丙烯、聚氯乙烯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杭州临港物流有限公司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聚乙烯、聚丙烯、聚氯乙烯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江苏奔牛港务集团有限公司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聚乙烯、聚丙烯、聚氯乙烯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江苏燕进联运有限公司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聚乙烯、聚丙烯、聚氯乙烯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江苏正盛仓储物流有限公司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聚乙烯、聚丙烯、聚氯乙烯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江阴市协丰棉麻有限公司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聚氯乙烯</w:t>
            </w:r>
          </w:p>
        </w:tc>
        <w:bookmarkStart w:id="0" w:name="_GoBack"/>
        <w:bookmarkEnd w:id="0"/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金发科技股份有限公司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聚乙烯、聚丙烯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南储仓储管理集团有限公司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聚乙烯、聚氯乙烯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宁波保税区高新货柜有限公司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聚乙烯、聚丙烯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青州中储物流有限公司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聚乙烯、聚丙烯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上海远盛仓储有限公司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聚乙烯、聚丙烯、聚氯乙烯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15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上海中外运张华浜储运有限公司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聚乙烯、聚丙烯、聚氯乙烯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16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台州传化洲锽公路港物流有限公司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F75314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聚乙烯、聚丙烯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17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天津开发区泰达公共保税仓有限公司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天津全程物流配送有限公司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19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浙江尖峰国际贸易有限公司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聚乙烯、聚丙烯、聚氯乙烯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20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浙江省国际贸易集团物流有限公司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聚乙烯、聚丙烯、聚氯乙烯</w:t>
            </w:r>
          </w:p>
        </w:tc>
      </w:tr>
      <w:tr w:rsidR="00963A21" w:rsidTr="00714018">
        <w:trPr>
          <w:trHeight w:val="21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21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中国物资储运广州有限公司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A21" w:rsidRDefault="00963A21" w:rsidP="00714018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聚乙烯、聚丙烯、聚氯乙烯</w:t>
            </w:r>
          </w:p>
        </w:tc>
      </w:tr>
    </w:tbl>
    <w:p w:rsidR="00333B3B" w:rsidRPr="00963A21" w:rsidRDefault="00963A21" w:rsidP="00963A21">
      <w:pPr>
        <w:widowControl/>
        <w:jc w:val="left"/>
      </w:pPr>
      <w:r w:rsidRPr="00844134">
        <w:rPr>
          <w:rFonts w:hint="eastAsia"/>
        </w:rPr>
        <w:t xml:space="preserve"> </w:t>
      </w:r>
    </w:p>
    <w:sectPr w:rsidR="00333B3B" w:rsidRPr="00963A21" w:rsidSect="00542AD8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098" w:right="1588" w:bottom="1718" w:left="1588" w:header="851" w:footer="1440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32" w:rsidRDefault="00496532" w:rsidP="00963A21">
      <w:r>
        <w:separator/>
      </w:r>
    </w:p>
  </w:endnote>
  <w:endnote w:type="continuationSeparator" w:id="0">
    <w:p w:rsidR="00496532" w:rsidRDefault="00496532" w:rsidP="00963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53" w:rsidRDefault="00CB570E" w:rsidP="00542AD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63A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1453" w:rsidRDefault="0049653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53" w:rsidRPr="00802C83" w:rsidRDefault="00963A21" w:rsidP="00542AD8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802C83">
      <w:rPr>
        <w:rStyle w:val="a5"/>
        <w:rFonts w:ascii="宋体" w:hAnsi="宋体" w:hint="eastAsia"/>
        <w:sz w:val="28"/>
        <w:szCs w:val="28"/>
      </w:rPr>
      <w:t>—</w:t>
    </w:r>
    <w:r w:rsidRPr="00802C83">
      <w:rPr>
        <w:rStyle w:val="a5"/>
        <w:rFonts w:ascii="宋体" w:hAnsi="宋体" w:hint="eastAsia"/>
        <w:sz w:val="28"/>
        <w:szCs w:val="28"/>
      </w:rPr>
      <w:t xml:space="preserve"> </w:t>
    </w:r>
    <w:r w:rsidR="00CB570E" w:rsidRPr="00802C83">
      <w:rPr>
        <w:rStyle w:val="a5"/>
        <w:sz w:val="28"/>
        <w:szCs w:val="28"/>
      </w:rPr>
      <w:fldChar w:fldCharType="begin"/>
    </w:r>
    <w:r w:rsidRPr="00802C83">
      <w:rPr>
        <w:rStyle w:val="a5"/>
        <w:sz w:val="28"/>
        <w:szCs w:val="28"/>
      </w:rPr>
      <w:instrText xml:space="preserve">PAGE  </w:instrText>
    </w:r>
    <w:r w:rsidR="00CB570E" w:rsidRPr="00802C83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="00CB570E" w:rsidRPr="00802C83">
      <w:rPr>
        <w:rStyle w:val="a5"/>
        <w:sz w:val="28"/>
        <w:szCs w:val="28"/>
      </w:rPr>
      <w:fldChar w:fldCharType="end"/>
    </w:r>
    <w:r w:rsidRPr="00802C83">
      <w:rPr>
        <w:rStyle w:val="a5"/>
        <w:rFonts w:hint="eastAsia"/>
        <w:sz w:val="28"/>
        <w:szCs w:val="28"/>
      </w:rPr>
      <w:t xml:space="preserve"> </w:t>
    </w:r>
    <w:r w:rsidRPr="00802C83">
      <w:rPr>
        <w:rStyle w:val="a5"/>
        <w:rFonts w:ascii="宋体" w:hAnsi="宋体" w:hint="eastAsia"/>
        <w:sz w:val="28"/>
        <w:szCs w:val="28"/>
      </w:rPr>
      <w:t>—</w:t>
    </w:r>
  </w:p>
  <w:p w:rsidR="003E1453" w:rsidRDefault="00496532" w:rsidP="00174AF9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0145433"/>
      <w:docPartObj>
        <w:docPartGallery w:val="Page Numbers (Bottom of Page)"/>
        <w:docPartUnique/>
      </w:docPartObj>
    </w:sdtPr>
    <w:sdtContent>
      <w:p w:rsidR="00963A21" w:rsidRDefault="00CB570E">
        <w:pPr>
          <w:pStyle w:val="a4"/>
          <w:jc w:val="center"/>
        </w:pPr>
        <w:r>
          <w:fldChar w:fldCharType="begin"/>
        </w:r>
        <w:r w:rsidR="00963A21">
          <w:instrText>PAGE   \* MERGEFORMAT</w:instrText>
        </w:r>
        <w:r>
          <w:fldChar w:fldCharType="separate"/>
        </w:r>
        <w:r w:rsidR="00F75314" w:rsidRPr="00F75314">
          <w:rPr>
            <w:noProof/>
            <w:lang w:val="zh-CN"/>
          </w:rPr>
          <w:t>1</w:t>
        </w:r>
        <w:r>
          <w:fldChar w:fldCharType="end"/>
        </w:r>
      </w:p>
    </w:sdtContent>
  </w:sdt>
  <w:p w:rsidR="00963A21" w:rsidRDefault="00963A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32" w:rsidRDefault="00496532" w:rsidP="00963A21">
      <w:r>
        <w:separator/>
      </w:r>
    </w:p>
  </w:footnote>
  <w:footnote w:type="continuationSeparator" w:id="0">
    <w:p w:rsidR="00496532" w:rsidRDefault="00496532" w:rsidP="00963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BB" w:rsidRDefault="00496532" w:rsidP="001601B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A21"/>
    <w:rsid w:val="0020289D"/>
    <w:rsid w:val="00333B3B"/>
    <w:rsid w:val="00496532"/>
    <w:rsid w:val="00963A21"/>
    <w:rsid w:val="00CB570E"/>
    <w:rsid w:val="00F7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2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3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3A2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63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A21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963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张天宇</dc:creator>
  <cp:lastModifiedBy>张天宇</cp:lastModifiedBy>
  <cp:revision>2</cp:revision>
  <dcterms:created xsi:type="dcterms:W3CDTF">2020-12-11T10:05:00Z</dcterms:created>
  <dcterms:modified xsi:type="dcterms:W3CDTF">2020-12-11T10:05:00Z</dcterms:modified>
</cp:coreProperties>
</file>