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24" w:rsidRPr="00DE1661" w:rsidRDefault="00EB3424" w:rsidP="00EB3424">
      <w:pPr>
        <w:snapToGrid w:val="0"/>
        <w:spacing w:line="520" w:lineRule="exact"/>
        <w:jc w:val="left"/>
        <w:rPr>
          <w:szCs w:val="32"/>
        </w:rPr>
      </w:pPr>
      <w:r w:rsidRPr="00DE1661">
        <w:rPr>
          <w:rFonts w:eastAsia="黑体"/>
          <w:szCs w:val="32"/>
        </w:rPr>
        <w:t>附件</w:t>
      </w:r>
      <w:r w:rsidRPr="00DE1661">
        <w:rPr>
          <w:szCs w:val="32"/>
        </w:rPr>
        <w:t>2</w:t>
      </w:r>
    </w:p>
    <w:p w:rsidR="00EB3424" w:rsidRPr="00DE1661" w:rsidRDefault="00EB3424" w:rsidP="00EB3424">
      <w:pPr>
        <w:jc w:val="left"/>
        <w:rPr>
          <w:szCs w:val="32"/>
        </w:rPr>
      </w:pPr>
    </w:p>
    <w:p w:rsidR="00EB3424" w:rsidRPr="00DE1661" w:rsidRDefault="00EB3424" w:rsidP="00EB3424">
      <w:pPr>
        <w:jc w:val="center"/>
        <w:rPr>
          <w:rFonts w:eastAsia="宋体"/>
          <w:b/>
          <w:sz w:val="44"/>
          <w:szCs w:val="44"/>
        </w:rPr>
      </w:pPr>
      <w:r w:rsidRPr="00DE1661">
        <w:rPr>
          <w:rFonts w:eastAsia="宋体"/>
          <w:b/>
          <w:sz w:val="44"/>
          <w:szCs w:val="44"/>
        </w:rPr>
        <w:t>《大连商品交易所做市商管理办法》</w:t>
      </w:r>
    </w:p>
    <w:p w:rsidR="00EB3424" w:rsidRPr="00DE1661" w:rsidRDefault="00EB3424" w:rsidP="00EB3424">
      <w:pPr>
        <w:jc w:val="center"/>
        <w:rPr>
          <w:rFonts w:eastAsia="宋体"/>
          <w:b/>
          <w:sz w:val="44"/>
          <w:szCs w:val="44"/>
        </w:rPr>
      </w:pPr>
      <w:r w:rsidRPr="00DE1661">
        <w:rPr>
          <w:rFonts w:eastAsia="宋体"/>
          <w:b/>
          <w:sz w:val="44"/>
          <w:szCs w:val="44"/>
        </w:rPr>
        <w:t>修订稿</w:t>
      </w:r>
    </w:p>
    <w:p w:rsidR="00EB3424" w:rsidRPr="00DE1661" w:rsidRDefault="00EB3424" w:rsidP="00EB3424">
      <w:pPr>
        <w:jc w:val="center"/>
        <w:rPr>
          <w:rFonts w:eastAsia="宋体"/>
          <w:b/>
          <w:sz w:val="44"/>
          <w:szCs w:val="44"/>
        </w:rPr>
      </w:pPr>
    </w:p>
    <w:p w:rsidR="00EB3424" w:rsidRPr="00DE1661" w:rsidRDefault="00EB3424" w:rsidP="00EB3424">
      <w:pPr>
        <w:widowControl/>
        <w:shd w:val="clear" w:color="auto" w:fill="FFFFFF"/>
        <w:tabs>
          <w:tab w:val="left" w:pos="2548"/>
        </w:tabs>
        <w:jc w:val="center"/>
        <w:rPr>
          <w:color w:val="333333"/>
          <w:kern w:val="0"/>
          <w:szCs w:val="32"/>
        </w:rPr>
      </w:pPr>
      <w:r w:rsidRPr="00DE1661">
        <w:rPr>
          <w:color w:val="333333"/>
          <w:kern w:val="0"/>
          <w:szCs w:val="32"/>
        </w:rPr>
        <w:t>第一章</w:t>
      </w:r>
      <w:r w:rsidRPr="00DE1661">
        <w:rPr>
          <w:color w:val="333333"/>
          <w:kern w:val="0"/>
          <w:szCs w:val="32"/>
        </w:rPr>
        <w:t xml:space="preserve"> </w:t>
      </w:r>
      <w:r w:rsidRPr="00DE1661">
        <w:rPr>
          <w:color w:val="333333"/>
          <w:kern w:val="0"/>
          <w:szCs w:val="32"/>
        </w:rPr>
        <w:t>总则</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第一条</w:t>
      </w:r>
      <w:r w:rsidRPr="00DE1661">
        <w:rPr>
          <w:color w:val="333333"/>
          <w:kern w:val="0"/>
          <w:szCs w:val="32"/>
        </w:rPr>
        <w:t xml:space="preserve"> </w:t>
      </w:r>
      <w:r w:rsidRPr="00DE1661">
        <w:rPr>
          <w:color w:val="333333"/>
          <w:kern w:val="0"/>
          <w:szCs w:val="32"/>
        </w:rPr>
        <w:t>为规范大连商品交易所（以下简称交易所）做市商管理，增强交易流动性，促进市场功能发挥，根据《大连商品交易所交易规则</w:t>
      </w:r>
      <w:proofErr w:type="gramStart"/>
      <w:r w:rsidRPr="00DE1661">
        <w:rPr>
          <w:color w:val="333333"/>
          <w:kern w:val="0"/>
          <w:szCs w:val="32"/>
        </w:rPr>
        <w:t>》</w:t>
      </w:r>
      <w:proofErr w:type="gramEnd"/>
      <w:r w:rsidRPr="00DE1661">
        <w:rPr>
          <w:color w:val="333333"/>
          <w:kern w:val="0"/>
          <w:szCs w:val="32"/>
        </w:rPr>
        <w:t>，制定本办法。</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第二条</w:t>
      </w:r>
      <w:r w:rsidRPr="00DE1661">
        <w:rPr>
          <w:color w:val="333333"/>
          <w:kern w:val="0"/>
          <w:szCs w:val="32"/>
        </w:rPr>
        <w:t xml:space="preserve"> </w:t>
      </w:r>
      <w:r w:rsidRPr="00DE1661">
        <w:rPr>
          <w:color w:val="333333"/>
          <w:kern w:val="0"/>
          <w:szCs w:val="32"/>
        </w:rPr>
        <w:t>做市商是指经交易所认可，为指定品种的期货、期权合约提供双边报价等服务的法人或者非法人组织。</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第三条</w:t>
      </w:r>
      <w:r w:rsidRPr="00DE1661">
        <w:rPr>
          <w:color w:val="333333"/>
          <w:kern w:val="0"/>
          <w:szCs w:val="32"/>
        </w:rPr>
        <w:t xml:space="preserve"> </w:t>
      </w:r>
      <w:r w:rsidRPr="00DE1661">
        <w:rPr>
          <w:color w:val="333333"/>
          <w:kern w:val="0"/>
          <w:szCs w:val="32"/>
        </w:rPr>
        <w:t>本办法适用于交易所做市商的做市及相关活动，交易所、做市商及会员应当遵守本办法。</w:t>
      </w:r>
    </w:p>
    <w:p w:rsidR="00EB3424" w:rsidRPr="00DE1661" w:rsidRDefault="00EB3424" w:rsidP="00EB3424">
      <w:pPr>
        <w:widowControl/>
        <w:shd w:val="clear" w:color="auto" w:fill="FFFFFF"/>
        <w:tabs>
          <w:tab w:val="left" w:pos="2548"/>
        </w:tabs>
        <w:jc w:val="center"/>
        <w:rPr>
          <w:color w:val="333333"/>
          <w:kern w:val="0"/>
          <w:szCs w:val="32"/>
        </w:rPr>
      </w:pPr>
      <w:r w:rsidRPr="00DE1661">
        <w:rPr>
          <w:color w:val="333333"/>
          <w:kern w:val="0"/>
          <w:szCs w:val="32"/>
        </w:rPr>
        <w:t xml:space="preserve">　　第二章</w:t>
      </w:r>
      <w:r w:rsidRPr="00DE1661">
        <w:rPr>
          <w:color w:val="333333"/>
          <w:kern w:val="0"/>
          <w:szCs w:val="32"/>
        </w:rPr>
        <w:t xml:space="preserve"> </w:t>
      </w:r>
      <w:r w:rsidRPr="00DE1661">
        <w:rPr>
          <w:color w:val="333333"/>
          <w:kern w:val="0"/>
          <w:szCs w:val="32"/>
        </w:rPr>
        <w:t>资格管理</w:t>
      </w:r>
    </w:p>
    <w:p w:rsidR="00EB3424" w:rsidRPr="00DE1661" w:rsidRDefault="00EB3424" w:rsidP="00EB3424">
      <w:pPr>
        <w:widowControl/>
        <w:shd w:val="clear" w:color="auto" w:fill="FFFFFF"/>
        <w:tabs>
          <w:tab w:val="left" w:pos="2548"/>
        </w:tabs>
        <w:ind w:firstLine="645"/>
        <w:rPr>
          <w:color w:val="333333"/>
          <w:kern w:val="0"/>
          <w:szCs w:val="32"/>
        </w:rPr>
      </w:pPr>
      <w:r w:rsidRPr="00DE1661">
        <w:rPr>
          <w:color w:val="333333"/>
          <w:kern w:val="0"/>
          <w:szCs w:val="32"/>
        </w:rPr>
        <w:t>第四条</w:t>
      </w:r>
      <w:r w:rsidRPr="00DE1661">
        <w:rPr>
          <w:color w:val="333333"/>
          <w:kern w:val="0"/>
          <w:szCs w:val="32"/>
        </w:rPr>
        <w:t xml:space="preserve"> </w:t>
      </w:r>
      <w:r w:rsidRPr="00DE1661">
        <w:rPr>
          <w:color w:val="333333"/>
          <w:kern w:val="0"/>
          <w:szCs w:val="32"/>
        </w:rPr>
        <w:t>交易所可以在指定品种上引入做市商，并向市场公布。</w:t>
      </w:r>
    </w:p>
    <w:p w:rsidR="00EB3424" w:rsidRPr="00DE1661" w:rsidRDefault="00EB3424" w:rsidP="00EB3424">
      <w:pPr>
        <w:widowControl/>
        <w:shd w:val="clear" w:color="auto" w:fill="FFFFFF"/>
        <w:tabs>
          <w:tab w:val="left" w:pos="2548"/>
        </w:tabs>
        <w:ind w:firstLine="645"/>
        <w:rPr>
          <w:color w:val="333333"/>
          <w:kern w:val="0"/>
          <w:szCs w:val="32"/>
        </w:rPr>
      </w:pPr>
      <w:r w:rsidRPr="00DE1661">
        <w:rPr>
          <w:kern w:val="0"/>
          <w:szCs w:val="32"/>
        </w:rPr>
        <w:t>第五条</w:t>
      </w:r>
      <w:r w:rsidRPr="00DE1661">
        <w:rPr>
          <w:kern w:val="0"/>
          <w:szCs w:val="32"/>
        </w:rPr>
        <w:t xml:space="preserve"> </w:t>
      </w:r>
      <w:r w:rsidRPr="00DE1661">
        <w:rPr>
          <w:kern w:val="0"/>
          <w:szCs w:val="32"/>
        </w:rPr>
        <w:t>交易所可以对做市商实施分级管理，并可以根据市场发展情况对做市商数量和结构进行调整。</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第六条</w:t>
      </w:r>
      <w:r w:rsidRPr="00DE1661">
        <w:rPr>
          <w:color w:val="333333"/>
          <w:kern w:val="0"/>
          <w:szCs w:val="32"/>
        </w:rPr>
        <w:t xml:space="preserve"> </w:t>
      </w:r>
      <w:r w:rsidRPr="00DE1661">
        <w:rPr>
          <w:color w:val="333333"/>
          <w:kern w:val="0"/>
          <w:szCs w:val="32"/>
        </w:rPr>
        <w:t>交易所按品种实行做市商资格管理。</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申请做市商资格，应当具备下列条件：</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（一）净资产不低于人民币</w:t>
      </w:r>
      <w:r w:rsidRPr="00DE1661">
        <w:rPr>
          <w:color w:val="333333"/>
          <w:kern w:val="0"/>
          <w:szCs w:val="32"/>
        </w:rPr>
        <w:t>5000</w:t>
      </w:r>
      <w:r w:rsidRPr="00DE1661">
        <w:rPr>
          <w:color w:val="333333"/>
          <w:kern w:val="0"/>
          <w:szCs w:val="32"/>
        </w:rPr>
        <w:t>万元；</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lastRenderedPageBreak/>
        <w:t xml:space="preserve">　　（二）具有专门机构和人员负责做市，做市人员应当熟悉相关法律法规和交易所业务规则；</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（三）具有健全的做市实施方案、内部控制制度和风险管理制度；</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（四）最近三年无重大违法违规记录；</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（五）具备稳定、可靠的做市技术系统；</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（六）具有交易所认可的交易、做市或者仿真交易做市经验；</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（七）交易所规定的其他条件。</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交易所根据申请品种数量和市场情况，可以相应提高最低净资产数额。</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第七条</w:t>
      </w:r>
      <w:r w:rsidRPr="00DE1661">
        <w:rPr>
          <w:color w:val="333333"/>
          <w:kern w:val="0"/>
          <w:szCs w:val="32"/>
        </w:rPr>
        <w:t xml:space="preserve"> </w:t>
      </w:r>
      <w:r w:rsidRPr="00DE1661">
        <w:rPr>
          <w:color w:val="333333"/>
          <w:kern w:val="0"/>
          <w:szCs w:val="32"/>
        </w:rPr>
        <w:t>申请做市商资格，应当向交易所提交下列书面材料：</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（一）经法定代表人签章并加盖单位公章的做市商资格申请表；</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（二）加盖单位公章的营业执照复印件；</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（三）经审计的最近一期财务会计报告原件或者加盖会计师事务所公章的复印件；</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（四）做市部门的岗位设置和职责规定，以及做市负责人及相关人员的名单、履历；</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（五）做市实施方案、内部控制制度和风险管理制度；</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（六）最近三年无重大违法违规记录的承诺书；</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lastRenderedPageBreak/>
        <w:t xml:space="preserve">　　（七）做市技术系统情况的说明；</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（八）交易、做市或者仿真交易做市情况的说明；</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（九）交易所要求提供的其他材料。</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第八条</w:t>
      </w:r>
      <w:r w:rsidRPr="00DE1661">
        <w:rPr>
          <w:color w:val="333333"/>
          <w:kern w:val="0"/>
          <w:szCs w:val="32"/>
        </w:rPr>
        <w:t xml:space="preserve"> </w:t>
      </w:r>
      <w:r w:rsidRPr="00DE1661">
        <w:rPr>
          <w:color w:val="333333"/>
          <w:kern w:val="0"/>
          <w:szCs w:val="32"/>
        </w:rPr>
        <w:t>经交易所批准后</w:t>
      </w:r>
      <w:r w:rsidRPr="00DE1661">
        <w:rPr>
          <w:color w:val="333333"/>
          <w:kern w:val="0"/>
          <w:szCs w:val="32"/>
        </w:rPr>
        <w:t>,</w:t>
      </w:r>
      <w:r w:rsidRPr="00DE1661">
        <w:rPr>
          <w:color w:val="333333"/>
          <w:kern w:val="0"/>
          <w:szCs w:val="32"/>
        </w:rPr>
        <w:t>申请人应当自收到交易所通知之日起</w:t>
      </w:r>
      <w:r w:rsidRPr="00DE1661">
        <w:rPr>
          <w:color w:val="333333"/>
          <w:kern w:val="0"/>
          <w:szCs w:val="32"/>
        </w:rPr>
        <w:t>10</w:t>
      </w:r>
      <w:r w:rsidRPr="00DE1661">
        <w:rPr>
          <w:color w:val="333333"/>
          <w:kern w:val="0"/>
          <w:szCs w:val="32"/>
        </w:rPr>
        <w:t>个交易日内，与交易所签订做市商协议（以下简称协议）。协议签署后，申请人取得相应品种做市商资格。</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第九条</w:t>
      </w:r>
      <w:r w:rsidRPr="00DE1661">
        <w:rPr>
          <w:color w:val="333333"/>
          <w:kern w:val="0"/>
          <w:szCs w:val="32"/>
        </w:rPr>
        <w:t xml:space="preserve"> </w:t>
      </w:r>
      <w:r w:rsidRPr="00DE1661">
        <w:rPr>
          <w:color w:val="333333"/>
          <w:kern w:val="0"/>
          <w:szCs w:val="32"/>
        </w:rPr>
        <w:t>做市商在某一品种上有下列情形之一的，交易所取消其在该品种上的做市商资格：</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（一）一个自然年度内连续两个月或者累计三个月未完成报价义务；</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（二）不再满足本办法第六条规定的做市商资格条件；</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（三）交易所认定或者协议约定的其他情形。</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第十条</w:t>
      </w:r>
      <w:r w:rsidRPr="00DE1661">
        <w:rPr>
          <w:color w:val="333333"/>
          <w:kern w:val="0"/>
          <w:szCs w:val="32"/>
        </w:rPr>
        <w:t xml:space="preserve"> </w:t>
      </w:r>
      <w:r w:rsidRPr="00DE1661">
        <w:rPr>
          <w:color w:val="333333"/>
          <w:kern w:val="0"/>
          <w:szCs w:val="32"/>
        </w:rPr>
        <w:t>做市商有下列情形之一的，交易所取消其在所有品种上的做市商资格：</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（一）存在重大违法违规行为；</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（二）被采取证券、期货市场禁止进入措施；</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（三）依法被收购、兼并、撤销、解散或者宣告破产；</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（四）向交易所提交虚假材料；</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（五）交易所认定或者协议约定的其他情形。</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第十一条</w:t>
      </w:r>
      <w:r w:rsidRPr="00DE1661">
        <w:rPr>
          <w:color w:val="333333"/>
          <w:kern w:val="0"/>
          <w:szCs w:val="32"/>
        </w:rPr>
        <w:t xml:space="preserve"> </w:t>
      </w:r>
      <w:r w:rsidRPr="00DE1661">
        <w:rPr>
          <w:color w:val="333333"/>
          <w:kern w:val="0"/>
          <w:szCs w:val="32"/>
        </w:rPr>
        <w:t>做市商放弃做市商资格，应当提前一个月向交易所提出申请。</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lastRenderedPageBreak/>
        <w:t xml:space="preserve">　　第十二条</w:t>
      </w:r>
      <w:r w:rsidRPr="00DE1661">
        <w:rPr>
          <w:color w:val="333333"/>
          <w:kern w:val="0"/>
          <w:szCs w:val="32"/>
        </w:rPr>
        <w:t xml:space="preserve"> </w:t>
      </w:r>
      <w:r w:rsidRPr="00DE1661">
        <w:rPr>
          <w:color w:val="333333"/>
          <w:kern w:val="0"/>
          <w:szCs w:val="32"/>
        </w:rPr>
        <w:t>做市商放弃或被</w:t>
      </w:r>
      <w:proofErr w:type="gramStart"/>
      <w:r w:rsidRPr="00DE1661">
        <w:rPr>
          <w:color w:val="333333"/>
          <w:kern w:val="0"/>
          <w:szCs w:val="32"/>
        </w:rPr>
        <w:t>取消做</w:t>
      </w:r>
      <w:proofErr w:type="gramEnd"/>
      <w:r w:rsidRPr="00DE1661">
        <w:rPr>
          <w:color w:val="333333"/>
          <w:kern w:val="0"/>
          <w:szCs w:val="32"/>
        </w:rPr>
        <w:t>市商资格的，自交易所通知失去资格之日起，其与交易所签订的相关协议自动终止，一年内交易所不再受理其相应品种的做市商资格申请。</w:t>
      </w:r>
    </w:p>
    <w:p w:rsidR="00EB3424" w:rsidRPr="00DE1661" w:rsidRDefault="00EB3424" w:rsidP="00EB3424">
      <w:pPr>
        <w:widowControl/>
        <w:shd w:val="clear" w:color="auto" w:fill="FFFFFF"/>
        <w:tabs>
          <w:tab w:val="left" w:pos="2548"/>
        </w:tabs>
        <w:jc w:val="center"/>
        <w:rPr>
          <w:color w:val="333333"/>
          <w:kern w:val="0"/>
          <w:szCs w:val="32"/>
        </w:rPr>
      </w:pPr>
      <w:r w:rsidRPr="00DE1661">
        <w:rPr>
          <w:color w:val="333333"/>
          <w:kern w:val="0"/>
          <w:szCs w:val="32"/>
        </w:rPr>
        <w:t xml:space="preserve">　　第三章</w:t>
      </w:r>
      <w:r w:rsidRPr="00DE1661">
        <w:rPr>
          <w:color w:val="333333"/>
          <w:kern w:val="0"/>
          <w:szCs w:val="32"/>
        </w:rPr>
        <w:t xml:space="preserve"> </w:t>
      </w:r>
      <w:r w:rsidRPr="00DE1661">
        <w:rPr>
          <w:color w:val="333333"/>
          <w:kern w:val="0"/>
          <w:szCs w:val="32"/>
        </w:rPr>
        <w:t>做市交易</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第十三条</w:t>
      </w:r>
      <w:r w:rsidRPr="00DE1661">
        <w:rPr>
          <w:color w:val="333333"/>
          <w:kern w:val="0"/>
          <w:szCs w:val="32"/>
        </w:rPr>
        <w:t xml:space="preserve"> </w:t>
      </w:r>
      <w:r w:rsidRPr="00DE1661">
        <w:rPr>
          <w:color w:val="333333"/>
          <w:kern w:val="0"/>
          <w:szCs w:val="32"/>
        </w:rPr>
        <w:t>做市商应当使用专用的做市交易编码从事做市交易，不得使用该交易编码从事与做市无关的其他交易。</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做市商</w:t>
      </w:r>
      <w:proofErr w:type="gramStart"/>
      <w:r w:rsidRPr="00DE1661">
        <w:rPr>
          <w:color w:val="333333"/>
          <w:kern w:val="0"/>
          <w:szCs w:val="32"/>
        </w:rPr>
        <w:t>变更做</w:t>
      </w:r>
      <w:proofErr w:type="gramEnd"/>
      <w:r w:rsidRPr="00DE1661">
        <w:rPr>
          <w:color w:val="333333"/>
          <w:kern w:val="0"/>
          <w:szCs w:val="32"/>
        </w:rPr>
        <w:t>市交易编码</w:t>
      </w:r>
      <w:r w:rsidRPr="00DE1661">
        <w:rPr>
          <w:color w:val="333333"/>
          <w:kern w:val="0"/>
          <w:szCs w:val="32"/>
        </w:rPr>
        <w:t>,</w:t>
      </w:r>
      <w:r w:rsidRPr="00DE1661">
        <w:rPr>
          <w:color w:val="333333"/>
          <w:kern w:val="0"/>
          <w:szCs w:val="32"/>
        </w:rPr>
        <w:t>应当提前向交易所提交变更申请，变更后的做市交易编码将在下个月的第一个交易日生效。</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第十四条</w:t>
      </w:r>
      <w:r w:rsidRPr="00DE1661">
        <w:rPr>
          <w:color w:val="333333"/>
          <w:kern w:val="0"/>
          <w:szCs w:val="32"/>
        </w:rPr>
        <w:t xml:space="preserve"> </w:t>
      </w:r>
      <w:r w:rsidRPr="00DE1661">
        <w:rPr>
          <w:color w:val="333333"/>
          <w:kern w:val="0"/>
          <w:szCs w:val="32"/>
        </w:rPr>
        <w:t>做市商</w:t>
      </w:r>
      <w:proofErr w:type="gramStart"/>
      <w:r w:rsidRPr="00DE1661">
        <w:rPr>
          <w:color w:val="333333"/>
          <w:kern w:val="0"/>
          <w:szCs w:val="32"/>
        </w:rPr>
        <w:t>变更做</w:t>
      </w:r>
      <w:proofErr w:type="gramEnd"/>
      <w:r w:rsidRPr="00DE1661">
        <w:rPr>
          <w:color w:val="333333"/>
          <w:kern w:val="0"/>
          <w:szCs w:val="32"/>
        </w:rPr>
        <w:t>市交易编码或者失去做市商资格的，自变更生效或者失去资格之日起，交易所将限制原做市交易编码相关开仓权限；做市商应当了结相关持仓，若该交易编码下无其他做市品种，应当及时予以注销。</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第十五条</w:t>
      </w:r>
      <w:r w:rsidRPr="00DE1661">
        <w:rPr>
          <w:color w:val="333333"/>
          <w:kern w:val="0"/>
          <w:szCs w:val="32"/>
        </w:rPr>
        <w:t xml:space="preserve"> </w:t>
      </w:r>
      <w:r w:rsidRPr="00DE1661">
        <w:rPr>
          <w:color w:val="333333"/>
          <w:kern w:val="0"/>
          <w:szCs w:val="32"/>
        </w:rPr>
        <w:t>做市商双边报价包括下列类型：</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（一）持续报价。在交易时间内，做市商按协议约定，主动提供的持续性双边报价。</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（二）回应报价。在交易时间内，做市商按协议约定，对收到询价请求的合约，进行的双边报价。</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第十六条</w:t>
      </w:r>
      <w:r w:rsidRPr="00DE1661">
        <w:rPr>
          <w:color w:val="333333"/>
          <w:kern w:val="0"/>
          <w:szCs w:val="32"/>
        </w:rPr>
        <w:t xml:space="preserve"> </w:t>
      </w:r>
      <w:r w:rsidRPr="00DE1661">
        <w:rPr>
          <w:color w:val="333333"/>
          <w:kern w:val="0"/>
          <w:szCs w:val="32"/>
        </w:rPr>
        <w:t>做市商的报价内容包括合约代码、买入价、卖出价和双边报价数量。</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第十七条</w:t>
      </w:r>
      <w:r w:rsidRPr="00DE1661">
        <w:rPr>
          <w:color w:val="333333"/>
          <w:kern w:val="0"/>
          <w:szCs w:val="32"/>
        </w:rPr>
        <w:t xml:space="preserve"> </w:t>
      </w:r>
      <w:r w:rsidRPr="00DE1661">
        <w:rPr>
          <w:color w:val="333333"/>
          <w:kern w:val="0"/>
          <w:szCs w:val="32"/>
        </w:rPr>
        <w:t>做市商下达的所有交易指令均参与市场竞价。</w:t>
      </w:r>
      <w:r w:rsidRPr="00DE1661">
        <w:rPr>
          <w:color w:val="333333"/>
          <w:kern w:val="0"/>
          <w:szCs w:val="32"/>
        </w:rPr>
        <w:br/>
        <w:t>       </w:t>
      </w:r>
      <w:r w:rsidRPr="00DE1661">
        <w:rPr>
          <w:color w:val="333333"/>
          <w:kern w:val="0"/>
          <w:szCs w:val="32"/>
        </w:rPr>
        <w:t>做市商可以使用双边报价指令。双边报价指令是指对同</w:t>
      </w:r>
      <w:r w:rsidRPr="00DE1661">
        <w:rPr>
          <w:color w:val="333333"/>
          <w:kern w:val="0"/>
          <w:szCs w:val="32"/>
        </w:rPr>
        <w:lastRenderedPageBreak/>
        <w:t>一合约同时进行买卖申报的限价指令。对同一合约下达新的双边报价指令后，原双边报价指令的未成交申报自动撤销。</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第十八条</w:t>
      </w:r>
      <w:r w:rsidRPr="00DE1661">
        <w:rPr>
          <w:color w:val="333333"/>
          <w:kern w:val="0"/>
          <w:szCs w:val="32"/>
        </w:rPr>
        <w:t xml:space="preserve"> </w:t>
      </w:r>
      <w:r w:rsidRPr="00DE1661">
        <w:rPr>
          <w:color w:val="333333"/>
          <w:kern w:val="0"/>
          <w:szCs w:val="32"/>
        </w:rPr>
        <w:t>因履行做市义务需要，做市商可以申请增加持仓额度。</w:t>
      </w:r>
    </w:p>
    <w:p w:rsidR="00EB3424" w:rsidRPr="00DE1661" w:rsidRDefault="00EB3424" w:rsidP="00EB3424">
      <w:pPr>
        <w:widowControl/>
        <w:shd w:val="clear" w:color="auto" w:fill="FFFFFF"/>
        <w:tabs>
          <w:tab w:val="left" w:pos="2548"/>
        </w:tabs>
        <w:jc w:val="center"/>
        <w:rPr>
          <w:color w:val="333333"/>
          <w:kern w:val="0"/>
          <w:szCs w:val="32"/>
        </w:rPr>
      </w:pPr>
      <w:r w:rsidRPr="00DE1661">
        <w:rPr>
          <w:color w:val="333333"/>
          <w:kern w:val="0"/>
          <w:szCs w:val="32"/>
        </w:rPr>
        <w:t xml:space="preserve">　　第四章</w:t>
      </w:r>
      <w:r w:rsidRPr="00DE1661">
        <w:rPr>
          <w:color w:val="333333"/>
          <w:kern w:val="0"/>
          <w:szCs w:val="32"/>
        </w:rPr>
        <w:t xml:space="preserve"> </w:t>
      </w:r>
      <w:r w:rsidRPr="00DE1661">
        <w:rPr>
          <w:color w:val="333333"/>
          <w:kern w:val="0"/>
          <w:szCs w:val="32"/>
        </w:rPr>
        <w:t>权利和义务</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第十九条</w:t>
      </w:r>
      <w:r w:rsidRPr="00DE1661">
        <w:rPr>
          <w:color w:val="333333"/>
          <w:kern w:val="0"/>
          <w:szCs w:val="32"/>
        </w:rPr>
        <w:t xml:space="preserve"> </w:t>
      </w:r>
      <w:r w:rsidRPr="00DE1661">
        <w:rPr>
          <w:color w:val="333333"/>
          <w:kern w:val="0"/>
          <w:szCs w:val="32"/>
        </w:rPr>
        <w:t>根据协议约定和做市情况，做市商可以享有交易手续费减收等权利。</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第二十条</w:t>
      </w:r>
      <w:r w:rsidRPr="00DE1661">
        <w:rPr>
          <w:color w:val="333333"/>
          <w:kern w:val="0"/>
          <w:szCs w:val="32"/>
        </w:rPr>
        <w:t xml:space="preserve"> </w:t>
      </w:r>
      <w:r w:rsidRPr="00DE1661">
        <w:rPr>
          <w:color w:val="333333"/>
          <w:kern w:val="0"/>
          <w:szCs w:val="32"/>
        </w:rPr>
        <w:t>做市商应当按照交易所业务规则以及协议，履行下列全部或部分义务：</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（一）持续报价；</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（二）回应报价；</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（三）交易所业务规则以及协议规定的其他义务。</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第二十一条</w:t>
      </w:r>
      <w:r w:rsidRPr="00DE1661">
        <w:rPr>
          <w:color w:val="333333"/>
          <w:kern w:val="0"/>
          <w:szCs w:val="32"/>
        </w:rPr>
        <w:t xml:space="preserve"> </w:t>
      </w:r>
      <w:r w:rsidRPr="00DE1661">
        <w:rPr>
          <w:color w:val="333333"/>
          <w:kern w:val="0"/>
          <w:szCs w:val="32"/>
        </w:rPr>
        <w:t>期货合约做市商报价义务免除的规定如下：</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（一）期货合约开盘集合竞价期间，</w:t>
      </w:r>
      <w:proofErr w:type="gramStart"/>
      <w:r w:rsidRPr="00DE1661">
        <w:rPr>
          <w:color w:val="333333"/>
          <w:kern w:val="0"/>
          <w:szCs w:val="32"/>
        </w:rPr>
        <w:t>免除做</w:t>
      </w:r>
      <w:proofErr w:type="gramEnd"/>
      <w:r w:rsidRPr="00DE1661">
        <w:rPr>
          <w:color w:val="333333"/>
          <w:kern w:val="0"/>
          <w:szCs w:val="32"/>
        </w:rPr>
        <w:t>市商在所有做市合约上的报价义务；</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（二）协议约定的主力合约达到涨跌停板价格时，</w:t>
      </w:r>
      <w:proofErr w:type="gramStart"/>
      <w:r w:rsidRPr="00DE1661">
        <w:rPr>
          <w:color w:val="333333"/>
          <w:kern w:val="0"/>
          <w:szCs w:val="32"/>
        </w:rPr>
        <w:t>免除做</w:t>
      </w:r>
      <w:proofErr w:type="gramEnd"/>
      <w:r w:rsidRPr="00DE1661">
        <w:rPr>
          <w:color w:val="333333"/>
          <w:kern w:val="0"/>
          <w:szCs w:val="32"/>
        </w:rPr>
        <w:t>市商在该品种所有做市合约上的报价义务；</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（三）做市合约达到涨跌停板价格时，</w:t>
      </w:r>
      <w:proofErr w:type="gramStart"/>
      <w:r w:rsidRPr="00DE1661">
        <w:rPr>
          <w:color w:val="333333"/>
          <w:kern w:val="0"/>
          <w:szCs w:val="32"/>
        </w:rPr>
        <w:t>免除做</w:t>
      </w:r>
      <w:proofErr w:type="gramEnd"/>
      <w:r w:rsidRPr="00DE1661">
        <w:rPr>
          <w:color w:val="333333"/>
          <w:kern w:val="0"/>
          <w:szCs w:val="32"/>
        </w:rPr>
        <w:t>市商在该做市合约上的报价义务，若该做市合约为协议约定的主力合约，则按本条第二项规定处理；</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（四）出现交易所认定的以及协议约定的其他情形时，交易所可以免除相应的报价义务。</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lastRenderedPageBreak/>
        <w:t xml:space="preserve">　　报价义务免除的情形消失后，做市商应当继续履行相应的报价义务。</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第二十二条</w:t>
      </w:r>
      <w:r w:rsidRPr="00DE1661">
        <w:rPr>
          <w:color w:val="333333"/>
          <w:kern w:val="0"/>
          <w:szCs w:val="32"/>
        </w:rPr>
        <w:t xml:space="preserve"> </w:t>
      </w:r>
      <w:r w:rsidRPr="00DE1661">
        <w:rPr>
          <w:color w:val="333333"/>
          <w:kern w:val="0"/>
          <w:szCs w:val="32"/>
        </w:rPr>
        <w:t>期权合约做市商报价义务免除的规定如下：</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（一）期权合约开盘集合竞价期间，</w:t>
      </w:r>
      <w:proofErr w:type="gramStart"/>
      <w:r w:rsidRPr="00DE1661">
        <w:rPr>
          <w:color w:val="333333"/>
          <w:kern w:val="0"/>
          <w:szCs w:val="32"/>
        </w:rPr>
        <w:t>免除做</w:t>
      </w:r>
      <w:proofErr w:type="gramEnd"/>
      <w:r w:rsidRPr="00DE1661">
        <w:rPr>
          <w:color w:val="333333"/>
          <w:kern w:val="0"/>
          <w:szCs w:val="32"/>
        </w:rPr>
        <w:t>市商在所有做市合约上的报价义务；</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（二）标的期货合约达到涨跌停板价格时，</w:t>
      </w:r>
      <w:proofErr w:type="gramStart"/>
      <w:r w:rsidRPr="00DE1661">
        <w:rPr>
          <w:color w:val="333333"/>
          <w:kern w:val="0"/>
          <w:szCs w:val="32"/>
        </w:rPr>
        <w:t>免除做</w:t>
      </w:r>
      <w:proofErr w:type="gramEnd"/>
      <w:r w:rsidRPr="00DE1661">
        <w:rPr>
          <w:color w:val="333333"/>
          <w:kern w:val="0"/>
          <w:szCs w:val="32"/>
        </w:rPr>
        <w:t>市商在以该期货合约为标的</w:t>
      </w:r>
      <w:proofErr w:type="gramStart"/>
      <w:r w:rsidRPr="00DE1661">
        <w:rPr>
          <w:color w:val="333333"/>
          <w:kern w:val="0"/>
          <w:szCs w:val="32"/>
        </w:rPr>
        <w:t>的</w:t>
      </w:r>
      <w:proofErr w:type="gramEnd"/>
      <w:r w:rsidRPr="00DE1661">
        <w:rPr>
          <w:color w:val="333333"/>
          <w:kern w:val="0"/>
          <w:szCs w:val="32"/>
        </w:rPr>
        <w:t>所有期权合约上的报价义务；</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（三）期权合约达到涨跌停板价格时，</w:t>
      </w:r>
      <w:proofErr w:type="gramStart"/>
      <w:r w:rsidRPr="00DE1661">
        <w:rPr>
          <w:color w:val="333333"/>
          <w:kern w:val="0"/>
          <w:szCs w:val="32"/>
        </w:rPr>
        <w:t>免除做</w:t>
      </w:r>
      <w:proofErr w:type="gramEnd"/>
      <w:r w:rsidRPr="00DE1661">
        <w:rPr>
          <w:color w:val="333333"/>
          <w:kern w:val="0"/>
          <w:szCs w:val="32"/>
        </w:rPr>
        <w:t>市商在该期权合约上的报价义务；</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（四）做市商在某期权合约上的卖出报价低于协议规定时，免除该做市商在该期权合约上的买入报价义务；</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（五）出现交易所认定的以及协议约定的其他情形时，交易所可以免除相应的报价义务。</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报价义务免除的情形消失后，做市商应当继续履行相应的报价义务。</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第二十三条</w:t>
      </w:r>
      <w:r w:rsidRPr="00DE1661">
        <w:rPr>
          <w:color w:val="333333"/>
          <w:kern w:val="0"/>
          <w:szCs w:val="32"/>
        </w:rPr>
        <w:t xml:space="preserve"> </w:t>
      </w:r>
      <w:r w:rsidRPr="00DE1661">
        <w:rPr>
          <w:color w:val="333333"/>
          <w:kern w:val="0"/>
          <w:szCs w:val="32"/>
        </w:rPr>
        <w:t>做市商在规定期间内完成协议约定的义务，方可享受协议约定的权利。</w:t>
      </w:r>
    </w:p>
    <w:p w:rsidR="00EB3424" w:rsidRPr="00DE1661" w:rsidRDefault="00EB3424" w:rsidP="00EB3424">
      <w:pPr>
        <w:widowControl/>
        <w:shd w:val="clear" w:color="auto" w:fill="FFFFFF"/>
        <w:tabs>
          <w:tab w:val="left" w:pos="2548"/>
        </w:tabs>
        <w:jc w:val="center"/>
        <w:rPr>
          <w:color w:val="333333"/>
          <w:kern w:val="0"/>
          <w:szCs w:val="32"/>
        </w:rPr>
      </w:pPr>
      <w:r w:rsidRPr="00DE1661">
        <w:rPr>
          <w:color w:val="333333"/>
          <w:kern w:val="0"/>
          <w:szCs w:val="32"/>
        </w:rPr>
        <w:t xml:space="preserve">　　第五章</w:t>
      </w:r>
      <w:r w:rsidRPr="00DE1661">
        <w:rPr>
          <w:color w:val="333333"/>
          <w:kern w:val="0"/>
          <w:szCs w:val="32"/>
        </w:rPr>
        <w:t xml:space="preserve"> </w:t>
      </w:r>
      <w:r w:rsidRPr="00DE1661">
        <w:rPr>
          <w:color w:val="333333"/>
          <w:kern w:val="0"/>
          <w:szCs w:val="32"/>
        </w:rPr>
        <w:t>监督管理</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第二十四条</w:t>
      </w:r>
      <w:r w:rsidRPr="00DE1661">
        <w:rPr>
          <w:color w:val="333333"/>
          <w:kern w:val="0"/>
          <w:szCs w:val="32"/>
        </w:rPr>
        <w:t xml:space="preserve"> </w:t>
      </w:r>
      <w:r w:rsidRPr="00DE1661">
        <w:rPr>
          <w:color w:val="333333"/>
          <w:kern w:val="0"/>
          <w:szCs w:val="32"/>
        </w:rPr>
        <w:t>交易所按照本办法、相关业务规则对做市商进行监管，做市商及其所在会员应当配合交易所进行监管。</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lastRenderedPageBreak/>
        <w:t xml:space="preserve">　　第二十五条</w:t>
      </w:r>
      <w:r w:rsidRPr="00DE1661">
        <w:rPr>
          <w:color w:val="333333"/>
          <w:kern w:val="0"/>
          <w:szCs w:val="32"/>
        </w:rPr>
        <w:t xml:space="preserve"> </w:t>
      </w:r>
      <w:r w:rsidRPr="00DE1661">
        <w:rPr>
          <w:color w:val="333333"/>
          <w:kern w:val="0"/>
          <w:szCs w:val="32"/>
        </w:rPr>
        <w:t>做市商应当依据市场情况合理报价，为市场提供真实、有效的流动性，不得滥用做市商资格进行</w:t>
      </w:r>
      <w:proofErr w:type="gramStart"/>
      <w:r w:rsidRPr="00DE1661">
        <w:rPr>
          <w:color w:val="333333"/>
          <w:kern w:val="0"/>
          <w:szCs w:val="32"/>
        </w:rPr>
        <w:t>频繁报撤单行</w:t>
      </w:r>
      <w:proofErr w:type="gramEnd"/>
      <w:r w:rsidRPr="00DE1661">
        <w:rPr>
          <w:color w:val="333333"/>
          <w:kern w:val="0"/>
          <w:szCs w:val="32"/>
        </w:rPr>
        <w:t>为。</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第二十六条</w:t>
      </w:r>
      <w:r w:rsidRPr="00DE1661">
        <w:rPr>
          <w:color w:val="333333"/>
          <w:kern w:val="0"/>
          <w:szCs w:val="32"/>
        </w:rPr>
        <w:t xml:space="preserve"> </w:t>
      </w:r>
      <w:r w:rsidRPr="00DE1661">
        <w:rPr>
          <w:color w:val="333333"/>
          <w:kern w:val="0"/>
          <w:szCs w:val="32"/>
        </w:rPr>
        <w:t>做市商</w:t>
      </w:r>
      <w:proofErr w:type="gramStart"/>
      <w:r w:rsidRPr="00DE1661">
        <w:rPr>
          <w:color w:val="333333"/>
          <w:kern w:val="0"/>
          <w:szCs w:val="32"/>
        </w:rPr>
        <w:t>不</w:t>
      </w:r>
      <w:proofErr w:type="gramEnd"/>
      <w:r w:rsidRPr="00DE1661">
        <w:rPr>
          <w:color w:val="333333"/>
          <w:kern w:val="0"/>
          <w:szCs w:val="32"/>
        </w:rPr>
        <w:t>得利</w:t>
      </w:r>
      <w:proofErr w:type="gramStart"/>
      <w:r w:rsidRPr="00DE1661">
        <w:rPr>
          <w:color w:val="333333"/>
          <w:kern w:val="0"/>
          <w:szCs w:val="32"/>
        </w:rPr>
        <w:t>用做市</w:t>
      </w:r>
      <w:proofErr w:type="gramEnd"/>
      <w:r w:rsidRPr="00DE1661">
        <w:rPr>
          <w:color w:val="333333"/>
          <w:kern w:val="0"/>
          <w:szCs w:val="32"/>
        </w:rPr>
        <w:t>商资格进行内幕交易、市场操纵、欺诈等违法违规行为，或者谋取其他不正当利益。</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第二十七条</w:t>
      </w:r>
      <w:r w:rsidRPr="00DE1661">
        <w:rPr>
          <w:color w:val="333333"/>
          <w:kern w:val="0"/>
          <w:szCs w:val="32"/>
        </w:rPr>
        <w:t xml:space="preserve"> </w:t>
      </w:r>
      <w:r w:rsidRPr="00DE1661">
        <w:rPr>
          <w:color w:val="333333"/>
          <w:kern w:val="0"/>
          <w:szCs w:val="32"/>
        </w:rPr>
        <w:t>做市商应当建立健全信息技术管理制度及应急处理机制，按季度向交易所报告做市技术系统开发、测试、接入和升级等变化情况，并按照交易所要求参与相关测试及应急演练工作。</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第二十八条</w:t>
      </w:r>
      <w:r w:rsidRPr="00DE1661">
        <w:rPr>
          <w:color w:val="333333"/>
          <w:kern w:val="0"/>
          <w:szCs w:val="32"/>
        </w:rPr>
        <w:t xml:space="preserve"> </w:t>
      </w:r>
      <w:r w:rsidRPr="00DE1661">
        <w:rPr>
          <w:color w:val="333333"/>
          <w:kern w:val="0"/>
          <w:szCs w:val="32"/>
        </w:rPr>
        <w:t>交易所对做市商做市情况进行评价和排名，并可以对相关情况向市场进行公布。</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第二十九条</w:t>
      </w:r>
      <w:r w:rsidRPr="00DE1661">
        <w:rPr>
          <w:color w:val="333333"/>
          <w:kern w:val="0"/>
          <w:szCs w:val="32"/>
        </w:rPr>
        <w:t xml:space="preserve"> </w:t>
      </w:r>
      <w:r w:rsidRPr="00DE1661">
        <w:rPr>
          <w:color w:val="333333"/>
          <w:kern w:val="0"/>
          <w:szCs w:val="32"/>
        </w:rPr>
        <w:t>做市商的控股股东（合伙人）、经营场所、法定代表人、做市负责人及其联系方式等发生变化，以及财务状况和技术系统等发生重大变化时，应当自发生之日起</w:t>
      </w:r>
      <w:r w:rsidRPr="00DE1661">
        <w:rPr>
          <w:color w:val="333333"/>
          <w:kern w:val="0"/>
          <w:szCs w:val="32"/>
        </w:rPr>
        <w:t>3</w:t>
      </w:r>
      <w:r w:rsidRPr="00DE1661">
        <w:rPr>
          <w:color w:val="333333"/>
          <w:kern w:val="0"/>
          <w:szCs w:val="32"/>
        </w:rPr>
        <w:t>个交易日内向交易所书面报告。</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第三十条</w:t>
      </w:r>
      <w:r w:rsidRPr="00DE1661">
        <w:rPr>
          <w:color w:val="333333"/>
          <w:kern w:val="0"/>
          <w:szCs w:val="32"/>
        </w:rPr>
        <w:t xml:space="preserve"> </w:t>
      </w:r>
      <w:r w:rsidRPr="00DE1661">
        <w:rPr>
          <w:color w:val="333333"/>
          <w:kern w:val="0"/>
          <w:szCs w:val="32"/>
        </w:rPr>
        <w:t>做市商应当按照交易所要求报告做市情况，妥善保存相关交易</w:t>
      </w:r>
      <w:proofErr w:type="gramStart"/>
      <w:r w:rsidRPr="00DE1661">
        <w:rPr>
          <w:color w:val="333333"/>
          <w:kern w:val="0"/>
          <w:szCs w:val="32"/>
        </w:rPr>
        <w:t>及风控记录</w:t>
      </w:r>
      <w:proofErr w:type="gramEnd"/>
      <w:r w:rsidRPr="00DE1661">
        <w:rPr>
          <w:color w:val="333333"/>
          <w:kern w:val="0"/>
          <w:szCs w:val="32"/>
        </w:rPr>
        <w:t>，以备核查。</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第三十一条</w:t>
      </w:r>
      <w:r w:rsidRPr="00DE1661">
        <w:rPr>
          <w:color w:val="333333"/>
          <w:kern w:val="0"/>
          <w:szCs w:val="32"/>
        </w:rPr>
        <w:t xml:space="preserve"> </w:t>
      </w:r>
      <w:r w:rsidRPr="00DE1661">
        <w:rPr>
          <w:color w:val="333333"/>
          <w:kern w:val="0"/>
          <w:szCs w:val="32"/>
        </w:rPr>
        <w:t>交易所可以对做市商的风险管理、交易行为、系统运行以及经营、资信等情况进行监督和检查，做市商应当予以协助和配合。</w:t>
      </w:r>
    </w:p>
    <w:p w:rsidR="00EB3424" w:rsidRPr="00DE1661" w:rsidRDefault="00EB3424" w:rsidP="00EB3424">
      <w:pPr>
        <w:widowControl/>
        <w:shd w:val="clear" w:color="auto" w:fill="FFFFFF"/>
        <w:tabs>
          <w:tab w:val="left" w:pos="2548"/>
        </w:tabs>
        <w:jc w:val="center"/>
        <w:rPr>
          <w:color w:val="333333"/>
          <w:kern w:val="0"/>
          <w:szCs w:val="32"/>
        </w:rPr>
      </w:pPr>
      <w:r w:rsidRPr="00DE1661">
        <w:rPr>
          <w:color w:val="333333"/>
          <w:kern w:val="0"/>
          <w:szCs w:val="32"/>
        </w:rPr>
        <w:t xml:space="preserve">　　第六章</w:t>
      </w:r>
      <w:r w:rsidRPr="00DE1661">
        <w:rPr>
          <w:color w:val="333333"/>
          <w:kern w:val="0"/>
          <w:szCs w:val="32"/>
        </w:rPr>
        <w:t xml:space="preserve"> </w:t>
      </w:r>
      <w:r w:rsidRPr="00DE1661">
        <w:rPr>
          <w:color w:val="333333"/>
          <w:kern w:val="0"/>
          <w:szCs w:val="32"/>
        </w:rPr>
        <w:t>附则</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lastRenderedPageBreak/>
        <w:t xml:space="preserve">　　第三十二条</w:t>
      </w:r>
      <w:r w:rsidRPr="00DE1661">
        <w:rPr>
          <w:color w:val="333333"/>
          <w:kern w:val="0"/>
          <w:szCs w:val="32"/>
        </w:rPr>
        <w:t xml:space="preserve"> </w:t>
      </w:r>
      <w:r w:rsidRPr="00DE1661">
        <w:rPr>
          <w:color w:val="333333"/>
          <w:kern w:val="0"/>
          <w:szCs w:val="32"/>
        </w:rPr>
        <w:t>违反本办法规定的，交易所可以按《大连商品交易所违规处理办法》的有关规定处理。</w:t>
      </w:r>
    </w:p>
    <w:p w:rsidR="00EB3424" w:rsidRPr="00DE1661" w:rsidRDefault="00EB3424" w:rsidP="00EB3424">
      <w:pPr>
        <w:widowControl/>
        <w:shd w:val="clear" w:color="auto" w:fill="FFFFFF"/>
        <w:tabs>
          <w:tab w:val="left" w:pos="2548"/>
        </w:tabs>
        <w:rPr>
          <w:color w:val="333333"/>
          <w:kern w:val="0"/>
          <w:szCs w:val="32"/>
        </w:rPr>
      </w:pPr>
      <w:r w:rsidRPr="00DE1661">
        <w:rPr>
          <w:color w:val="333333"/>
          <w:kern w:val="0"/>
          <w:szCs w:val="32"/>
        </w:rPr>
        <w:t xml:space="preserve">　　第三十三条</w:t>
      </w:r>
      <w:r w:rsidRPr="00DE1661">
        <w:rPr>
          <w:color w:val="333333"/>
          <w:kern w:val="0"/>
          <w:szCs w:val="32"/>
        </w:rPr>
        <w:t xml:space="preserve"> </w:t>
      </w:r>
      <w:r w:rsidRPr="00DE1661">
        <w:rPr>
          <w:color w:val="333333"/>
          <w:kern w:val="0"/>
          <w:szCs w:val="32"/>
        </w:rPr>
        <w:t>本办法解释权属于大连商品交易所。</w:t>
      </w:r>
    </w:p>
    <w:p w:rsidR="0096705E" w:rsidRPr="00DE1661" w:rsidRDefault="00EB3424" w:rsidP="00EB3424">
      <w:r w:rsidRPr="00DE1661">
        <w:rPr>
          <w:color w:val="333333"/>
          <w:kern w:val="0"/>
          <w:szCs w:val="32"/>
        </w:rPr>
        <w:t xml:space="preserve">　　第三十四条</w:t>
      </w:r>
      <w:r w:rsidRPr="00DE1661">
        <w:rPr>
          <w:color w:val="333333"/>
          <w:kern w:val="0"/>
          <w:szCs w:val="32"/>
        </w:rPr>
        <w:t xml:space="preserve"> </w:t>
      </w:r>
      <w:r w:rsidRPr="00DE1661">
        <w:rPr>
          <w:color w:val="333333"/>
          <w:kern w:val="0"/>
          <w:szCs w:val="32"/>
        </w:rPr>
        <w:t>本办法自公布之日起实</w:t>
      </w:r>
      <w:bookmarkStart w:id="0" w:name="_GoBack"/>
      <w:bookmarkEnd w:id="0"/>
      <w:r w:rsidRPr="00DE1661">
        <w:rPr>
          <w:color w:val="333333"/>
          <w:kern w:val="0"/>
          <w:szCs w:val="32"/>
        </w:rPr>
        <w:t>施。</w:t>
      </w:r>
    </w:p>
    <w:sectPr w:rsidR="0096705E" w:rsidRPr="00DE166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424" w:rsidRDefault="00EB3424" w:rsidP="00EB3424">
      <w:r>
        <w:separator/>
      </w:r>
    </w:p>
  </w:endnote>
  <w:endnote w:type="continuationSeparator" w:id="0">
    <w:p w:rsidR="00EB3424" w:rsidRDefault="00EB3424" w:rsidP="00EB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52130"/>
      <w:docPartObj>
        <w:docPartGallery w:val="Page Numbers (Bottom of Page)"/>
        <w:docPartUnique/>
      </w:docPartObj>
    </w:sdtPr>
    <w:sdtEndPr>
      <w:rPr>
        <w:rFonts w:ascii="Times New Roman" w:hAnsi="Times New Roman" w:cs="Times New Roman"/>
      </w:rPr>
    </w:sdtEndPr>
    <w:sdtContent>
      <w:p w:rsidR="00DE1661" w:rsidRPr="006713B4" w:rsidRDefault="00DE1661" w:rsidP="00DE1661">
        <w:pPr>
          <w:pStyle w:val="a5"/>
          <w:jc w:val="center"/>
          <w:rPr>
            <w:rFonts w:ascii="Times New Roman" w:hAnsi="Times New Roman" w:cs="Times New Roman"/>
          </w:rPr>
        </w:pPr>
        <w:r w:rsidRPr="006713B4">
          <w:rPr>
            <w:rFonts w:ascii="Times New Roman" w:hAnsi="Times New Roman" w:cs="Times New Roman"/>
          </w:rPr>
          <w:fldChar w:fldCharType="begin"/>
        </w:r>
        <w:r w:rsidRPr="006713B4">
          <w:rPr>
            <w:rFonts w:ascii="Times New Roman" w:hAnsi="Times New Roman" w:cs="Times New Roman"/>
          </w:rPr>
          <w:instrText>PAGE   \* MERGEFORMAT</w:instrText>
        </w:r>
        <w:r w:rsidRPr="006713B4">
          <w:rPr>
            <w:rFonts w:ascii="Times New Roman" w:hAnsi="Times New Roman" w:cs="Times New Roman"/>
          </w:rPr>
          <w:fldChar w:fldCharType="separate"/>
        </w:r>
        <w:r w:rsidR="006713B4" w:rsidRPr="006713B4">
          <w:rPr>
            <w:rFonts w:ascii="Times New Roman" w:hAnsi="Times New Roman" w:cs="Times New Roman"/>
            <w:noProof/>
            <w:lang w:val="zh-CN"/>
          </w:rPr>
          <w:t>8</w:t>
        </w:r>
        <w:r w:rsidRPr="006713B4">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424" w:rsidRDefault="00EB3424" w:rsidP="00EB3424">
      <w:r>
        <w:separator/>
      </w:r>
    </w:p>
  </w:footnote>
  <w:footnote w:type="continuationSeparator" w:id="0">
    <w:p w:rsidR="00EB3424" w:rsidRDefault="00EB3424" w:rsidP="00EB3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EC"/>
    <w:rsid w:val="006713B4"/>
    <w:rsid w:val="0096705E"/>
    <w:rsid w:val="00C91C7C"/>
    <w:rsid w:val="00D10AEC"/>
    <w:rsid w:val="00DE1661"/>
    <w:rsid w:val="00EB3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24DAF"/>
  <w15:chartTrackingRefBased/>
  <w15:docId w15:val="{1FA36EC3-E1B3-4C63-9C1C-6842D245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42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4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B3424"/>
    <w:rPr>
      <w:sz w:val="18"/>
      <w:szCs w:val="18"/>
    </w:rPr>
  </w:style>
  <w:style w:type="paragraph" w:styleId="a5">
    <w:name w:val="footer"/>
    <w:basedOn w:val="a"/>
    <w:link w:val="a6"/>
    <w:uiPriority w:val="99"/>
    <w:unhideWhenUsed/>
    <w:rsid w:val="00EB34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B34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810</Words>
  <Characters>2318</Characters>
  <Application>Microsoft Office Word</Application>
  <DocSecurity>0</DocSecurity>
  <Lines>72</Lines>
  <Paragraphs>41</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孙怀</dc:creator>
  <cp:keywords/>
  <dc:description/>
  <cp:lastModifiedBy>王皓如</cp:lastModifiedBy>
  <cp:revision>4</cp:revision>
  <dcterms:created xsi:type="dcterms:W3CDTF">2020-12-08T05:37:00Z</dcterms:created>
  <dcterms:modified xsi:type="dcterms:W3CDTF">2020-12-08T05:49:00Z</dcterms:modified>
</cp:coreProperties>
</file>