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64" w:rsidRPr="000D4B37" w:rsidRDefault="003B3E64" w:rsidP="003B3E64">
      <w:pPr>
        <w:snapToGrid w:val="0"/>
        <w:spacing w:line="520" w:lineRule="exact"/>
        <w:rPr>
          <w:szCs w:val="32"/>
        </w:rPr>
      </w:pPr>
      <w:r w:rsidRPr="000D4B37">
        <w:rPr>
          <w:rFonts w:eastAsia="黑体"/>
          <w:szCs w:val="32"/>
        </w:rPr>
        <w:t>附件</w:t>
      </w:r>
      <w:r w:rsidRPr="000D4B37">
        <w:rPr>
          <w:szCs w:val="32"/>
        </w:rPr>
        <w:t>1</w:t>
      </w:r>
    </w:p>
    <w:p w:rsidR="003B3E64" w:rsidRPr="000D4B37" w:rsidRDefault="003B3E64" w:rsidP="003B3E64">
      <w:pPr>
        <w:jc w:val="left"/>
        <w:rPr>
          <w:szCs w:val="32"/>
        </w:rPr>
      </w:pPr>
      <w:bookmarkStart w:id="0" w:name="_GoBack"/>
      <w:bookmarkEnd w:id="0"/>
    </w:p>
    <w:p w:rsidR="003B3E64" w:rsidRPr="000D4B37" w:rsidRDefault="003B3E64" w:rsidP="003B3E64">
      <w:pPr>
        <w:jc w:val="center"/>
        <w:rPr>
          <w:rFonts w:eastAsia="宋体"/>
          <w:b/>
          <w:sz w:val="44"/>
          <w:szCs w:val="44"/>
        </w:rPr>
      </w:pPr>
      <w:r w:rsidRPr="000D4B37">
        <w:rPr>
          <w:rFonts w:eastAsia="宋体"/>
          <w:b/>
          <w:sz w:val="44"/>
          <w:szCs w:val="44"/>
        </w:rPr>
        <w:t>《大连商品交易所做市商管理办法》</w:t>
      </w:r>
    </w:p>
    <w:p w:rsidR="003B3E64" w:rsidRPr="000D4B37" w:rsidRDefault="003B3E64" w:rsidP="003B3E64">
      <w:pPr>
        <w:jc w:val="center"/>
        <w:rPr>
          <w:rFonts w:eastAsia="宋体"/>
          <w:b/>
          <w:sz w:val="44"/>
          <w:szCs w:val="44"/>
        </w:rPr>
      </w:pPr>
      <w:r w:rsidRPr="000D4B37">
        <w:rPr>
          <w:rFonts w:eastAsia="宋体"/>
          <w:b/>
          <w:sz w:val="44"/>
          <w:szCs w:val="44"/>
        </w:rPr>
        <w:t>修正案</w:t>
      </w:r>
    </w:p>
    <w:p w:rsidR="003B3E64" w:rsidRPr="000D4B37" w:rsidRDefault="003B3E64" w:rsidP="003B3E64">
      <w:pPr>
        <w:widowControl/>
        <w:shd w:val="clear" w:color="auto" w:fill="FFFFFF"/>
        <w:jc w:val="center"/>
        <w:rPr>
          <w:rFonts w:eastAsia="微软雅黑"/>
          <w:color w:val="333333"/>
          <w:kern w:val="0"/>
          <w:szCs w:val="21"/>
        </w:rPr>
      </w:pPr>
    </w:p>
    <w:p w:rsidR="003B3E64" w:rsidRPr="000D4B37" w:rsidRDefault="003B3E64" w:rsidP="003B3E64">
      <w:pPr>
        <w:snapToGrid w:val="0"/>
        <w:spacing w:line="520" w:lineRule="exact"/>
        <w:ind w:firstLineChars="200" w:firstLine="640"/>
        <w:rPr>
          <w:szCs w:val="32"/>
        </w:rPr>
      </w:pPr>
      <w:r w:rsidRPr="000D4B37">
        <w:rPr>
          <w:szCs w:val="32"/>
          <w:shd w:val="pct10" w:color="auto" w:fill="FFFFFF"/>
        </w:rPr>
        <w:t>第五条</w:t>
      </w:r>
      <w:r w:rsidRPr="000D4B37">
        <w:rPr>
          <w:szCs w:val="32"/>
          <w:shd w:val="pct10" w:color="auto" w:fill="FFFFFF"/>
        </w:rPr>
        <w:t xml:space="preserve"> </w:t>
      </w:r>
      <w:r w:rsidRPr="000D4B37">
        <w:rPr>
          <w:szCs w:val="32"/>
          <w:shd w:val="pct10" w:color="auto" w:fill="FFFFFF"/>
        </w:rPr>
        <w:t>交易所可以对做市商实施分级管理，并可以根据市场发展情况对做市商数量和结构进行调整。</w:t>
      </w:r>
    </w:p>
    <w:p w:rsidR="003B3E64" w:rsidRPr="000D4B37" w:rsidRDefault="003B3E64" w:rsidP="003B3E64">
      <w:pPr>
        <w:snapToGrid w:val="0"/>
        <w:spacing w:line="520" w:lineRule="exact"/>
        <w:ind w:firstLineChars="200" w:firstLine="640"/>
        <w:rPr>
          <w:szCs w:val="32"/>
        </w:rPr>
      </w:pPr>
    </w:p>
    <w:p w:rsidR="0096705E" w:rsidRPr="000D4B37" w:rsidRDefault="003B3E64" w:rsidP="003B3E64">
      <w:r w:rsidRPr="000D4B37">
        <w:rPr>
          <w:rFonts w:eastAsia="楷体_GB2312"/>
          <w:sz w:val="24"/>
          <w:szCs w:val="20"/>
        </w:rPr>
        <w:t>注：阴影部分为新增内容；出现条款增删的，其他条款顺序依次顺延。</w:t>
      </w:r>
    </w:p>
    <w:sectPr w:rsidR="0096705E" w:rsidRPr="000D4B37" w:rsidSect="000D4B37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64" w:rsidRDefault="003B3E64" w:rsidP="003B3E64">
      <w:r>
        <w:separator/>
      </w:r>
    </w:p>
  </w:endnote>
  <w:endnote w:type="continuationSeparator" w:id="0">
    <w:p w:rsidR="003B3E64" w:rsidRDefault="003B3E64" w:rsidP="003B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095797"/>
      <w:docPartObj>
        <w:docPartGallery w:val="Page Numbers (Bottom of Page)"/>
        <w:docPartUnique/>
      </w:docPartObj>
    </w:sdtPr>
    <w:sdtContent>
      <w:p w:rsidR="000D4B37" w:rsidRDefault="000D4B37" w:rsidP="000D4B37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4B37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64" w:rsidRDefault="003B3E64" w:rsidP="003B3E64">
      <w:r>
        <w:separator/>
      </w:r>
    </w:p>
  </w:footnote>
  <w:footnote w:type="continuationSeparator" w:id="0">
    <w:p w:rsidR="003B3E64" w:rsidRDefault="003B3E64" w:rsidP="003B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97"/>
    <w:rsid w:val="000D4B37"/>
    <w:rsid w:val="003B3E64"/>
    <w:rsid w:val="006C0397"/>
    <w:rsid w:val="0096705E"/>
    <w:rsid w:val="00C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0209B"/>
  <w15:chartTrackingRefBased/>
  <w15:docId w15:val="{C042F49A-776C-4DF7-9C0F-E7325CD3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6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E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E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79</Characters>
  <Application>Microsoft Office Word</Application>
  <DocSecurity>0</DocSecurity>
  <Lines>2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孙怀</dc:creator>
  <cp:keywords/>
  <dc:description/>
  <cp:lastModifiedBy>王皓如</cp:lastModifiedBy>
  <cp:revision>3</cp:revision>
  <dcterms:created xsi:type="dcterms:W3CDTF">2020-12-08T05:37:00Z</dcterms:created>
  <dcterms:modified xsi:type="dcterms:W3CDTF">2020-12-08T05:48:00Z</dcterms:modified>
</cp:coreProperties>
</file>