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AA984" w14:textId="77777777" w:rsidR="009A450C" w:rsidRPr="00E64326" w:rsidRDefault="009A450C" w:rsidP="009A450C">
      <w:pPr>
        <w:pStyle w:val="a5"/>
        <w:widowControl/>
        <w:spacing w:beforeAutospacing="0" w:afterAutospacing="0"/>
        <w:rPr>
          <w:rFonts w:ascii="黑体" w:eastAsia="黑体" w:hAnsi="黑体" w:cs="黑体"/>
          <w:bCs/>
          <w:kern w:val="2"/>
          <w:sz w:val="32"/>
        </w:rPr>
      </w:pPr>
      <w:bookmarkStart w:id="0" w:name="_GoBack"/>
      <w:bookmarkEnd w:id="0"/>
      <w:r w:rsidRPr="00E64326">
        <w:rPr>
          <w:rFonts w:ascii="黑体" w:eastAsia="黑体" w:hAnsi="黑体" w:cs="黑体" w:hint="eastAsia"/>
          <w:bCs/>
          <w:kern w:val="2"/>
          <w:sz w:val="32"/>
        </w:rPr>
        <w:t>附件</w:t>
      </w:r>
      <w:r w:rsidRPr="00E64326">
        <w:rPr>
          <w:rFonts w:ascii="黑体" w:eastAsia="黑体" w:hAnsi="黑体" w:cs="黑体"/>
          <w:bCs/>
          <w:kern w:val="2"/>
          <w:sz w:val="32"/>
        </w:rPr>
        <w:t>2</w:t>
      </w:r>
    </w:p>
    <w:p w14:paraId="1C85FB41" w14:textId="77777777" w:rsidR="009A450C" w:rsidRDefault="009A450C" w:rsidP="009A450C">
      <w:pPr>
        <w:pStyle w:val="a5"/>
        <w:widowControl/>
        <w:spacing w:beforeAutospacing="0" w:afterAutospacing="0"/>
        <w:rPr>
          <w:rFonts w:ascii="黑体" w:eastAsia="黑体" w:hAnsi="黑体" w:cs="黑体"/>
          <w:b/>
          <w:bCs/>
          <w:kern w:val="2"/>
          <w:sz w:val="32"/>
        </w:rPr>
      </w:pPr>
    </w:p>
    <w:tbl>
      <w:tblPr>
        <w:tblW w:w="13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927"/>
        <w:gridCol w:w="716"/>
        <w:gridCol w:w="9927"/>
        <w:gridCol w:w="1725"/>
      </w:tblGrid>
      <w:tr w:rsidR="009A450C" w14:paraId="602D0E19" w14:textId="77777777" w:rsidTr="00DB71C6">
        <w:trPr>
          <w:trHeight w:val="519"/>
        </w:trPr>
        <w:tc>
          <w:tcPr>
            <w:tcW w:w="1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</w:tcPr>
          <w:p w14:paraId="5B04BF55" w14:textId="77777777" w:rsidR="009A450C" w:rsidRDefault="009A450C" w:rsidP="00DB71C6">
            <w:pPr>
              <w:widowControl/>
              <w:spacing w:line="240" w:lineRule="atLeast"/>
              <w:jc w:val="center"/>
              <w:rPr>
                <w:rFonts w:hAnsi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大连商品交易所</w:t>
            </w:r>
            <w:r>
              <w:rPr>
                <w:rFonts w:hAnsi="宋体"/>
                <w:b/>
                <w:color w:val="000000"/>
                <w:kern w:val="0"/>
                <w:sz w:val="28"/>
                <w:szCs w:val="28"/>
                <w:lang w:bidi="ar"/>
              </w:rPr>
              <w:t>黄大豆2号指定交割</w:t>
            </w:r>
            <w:r>
              <w:rPr>
                <w:rFonts w:hAnsi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仓</w:t>
            </w:r>
            <w:r>
              <w:rPr>
                <w:rFonts w:hAnsi="宋体"/>
                <w:b/>
                <w:color w:val="000000"/>
                <w:kern w:val="0"/>
                <w:sz w:val="28"/>
                <w:szCs w:val="28"/>
                <w:lang w:bidi="ar"/>
              </w:rPr>
              <w:t>库出入库费用最高限价</w:t>
            </w:r>
          </w:p>
        </w:tc>
      </w:tr>
      <w:tr w:rsidR="009A450C" w14:paraId="2099F89B" w14:textId="77777777" w:rsidTr="00DB71C6">
        <w:trPr>
          <w:trHeight w:val="367"/>
        </w:trPr>
        <w:tc>
          <w:tcPr>
            <w:tcW w:w="1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</w:tcPr>
          <w:p w14:paraId="3B82B657" w14:textId="77777777" w:rsidR="009A450C" w:rsidRDefault="009A450C" w:rsidP="00DB71C6">
            <w:pPr>
              <w:widowControl/>
              <w:spacing w:line="240" w:lineRule="atLeast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（1)豆粕入出库费用最高限价</w:t>
            </w:r>
          </w:p>
        </w:tc>
      </w:tr>
      <w:tr w:rsidR="009A450C" w14:paraId="58B33A27" w14:textId="77777777" w:rsidTr="00DB71C6">
        <w:trPr>
          <w:trHeight w:val="45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31359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收费名称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A0A49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95AE6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计量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C1153A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主要作业内容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82C96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中粮（东莞）粮油工业有限公司</w:t>
            </w:r>
          </w:p>
        </w:tc>
      </w:tr>
      <w:tr w:rsidR="009A450C" w14:paraId="20587CEC" w14:textId="77777777" w:rsidTr="00DB71C6">
        <w:trPr>
          <w:trHeight w:val="49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CAC4D4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包粮入库费用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DF0F9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汽车运输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27952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4F1D1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力资费（清理地角、苫盖蓬布、顶席、围席、库场管理）、过磅费等，包含库内搬倒费（卸车、码垛）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12DAD27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9A450C" w14:paraId="35836E9B" w14:textId="77777777" w:rsidTr="00DB71C6">
        <w:trPr>
          <w:trHeight w:val="533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D35B5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267FF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铁路运输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C9C98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04FD4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铁路包干费：铁路代垫费用、库内搬倒费（卸火车、装卸汽车、运到货位、码垛）、力资费（清理地角、苫盖蓬布、顶席、围席、库场管理）、过磅费等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F36557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9A450C" w14:paraId="67DA8344" w14:textId="77777777" w:rsidTr="00DB71C6">
        <w:trPr>
          <w:trHeight w:val="698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70C66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36198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船舶运输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3FB6E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18481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库内搬倒费（由船舱至船边的装卸费、由船边运到货位、装卸汽车、码垛）、力资费（清理地角、苫盖蓬布、顶席、围席、库场管理）、过磅费等，不包含港建费和货物港务费等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EF4FEAA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9A450C" w14:paraId="3BDA7E17" w14:textId="77777777" w:rsidTr="00DB71C6">
        <w:trPr>
          <w:trHeight w:val="423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ABACB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包粮出库费用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C0CD795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汽车运输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3B7672B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DFD8FCB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力资费（清理地角、打开蓬布、顶席、围席、库场管理）、过磅费等，包含库内搬倒费（装车）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3826146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9A450C" w14:paraId="507E6544" w14:textId="77777777" w:rsidTr="00DB71C6">
        <w:trPr>
          <w:trHeight w:val="69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241305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A786A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铁路运输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A4CED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618CE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铁路包干费：铁路代垫费用、库内搬倒费（装卸汽车、运到专用线、装火车）、力资费（清理地角、打开蓬布、顶席、围席、库场管理）、过磅费等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1428893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9A450C" w14:paraId="69314911" w14:textId="77777777" w:rsidTr="00DB71C6">
        <w:trPr>
          <w:trHeight w:val="47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FB0D4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F87AA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船舶运输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445A6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0B051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库内搬倒费（装卸汽车、由货位运到船边、由船边至船舱的装卸费）、力资费（清理地角、打开蓬布、顶席、围席、库场管理）、过磅费等，不包含港建费和货物港务费等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B990A69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9A450C" w14:paraId="571587C4" w14:textId="77777777" w:rsidTr="00DB71C6">
        <w:trPr>
          <w:trHeight w:val="27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CF2CF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BBCAD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有</w:t>
            </w: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/无铁路专用线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AD20BA5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9A450C" w14:paraId="3BEBA5FA" w14:textId="77777777" w:rsidTr="00DB71C6">
        <w:trPr>
          <w:trHeight w:val="367"/>
        </w:trPr>
        <w:tc>
          <w:tcPr>
            <w:tcW w:w="1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</w:tcPr>
          <w:p w14:paraId="70064756" w14:textId="77777777" w:rsidR="009A450C" w:rsidRDefault="009A450C" w:rsidP="00DB71C6">
            <w:pPr>
              <w:widowControl/>
              <w:spacing w:line="240" w:lineRule="atLeast"/>
              <w:jc w:val="left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（2)豆油入出库费用最高限价</w:t>
            </w:r>
          </w:p>
        </w:tc>
      </w:tr>
      <w:tr w:rsidR="009A450C" w14:paraId="397165BD" w14:textId="77777777" w:rsidTr="00DB71C6">
        <w:trPr>
          <w:trHeight w:val="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4B4BD9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收费名称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9B07B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420B2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计量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7277A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主要作业内容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252DC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  <w:lang w:bidi="ar"/>
              </w:rPr>
              <w:t>中粮（东莞）</w:t>
            </w:r>
          </w:p>
        </w:tc>
      </w:tr>
      <w:tr w:rsidR="009A450C" w14:paraId="415D3EAB" w14:textId="77777777" w:rsidTr="00DB71C6">
        <w:trPr>
          <w:trHeight w:val="9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E58D6C1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入库费用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13394D0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汽车运输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2E0BC36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2A15CDA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作业费（库场管理、操作输油管线）、过磅费等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73ED23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9A450C" w14:paraId="60F21FF4" w14:textId="77777777" w:rsidTr="00DB71C6">
        <w:trPr>
          <w:trHeight w:val="353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139EFC7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6B06DFA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铁路运输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977CAA5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3A5BF9B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铁路包干费：铁路代垫费用、作业费（库场管理、操作输油管线）、过磅费等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8B488D5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9A450C" w14:paraId="6CF6175F" w14:textId="77777777" w:rsidTr="00DB71C6">
        <w:trPr>
          <w:trHeight w:val="25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3C0C5E8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5752F32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船舶运输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BA069CF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407D91B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作业费（从驳船到油罐输送费用、库场管理）、检重费等，不包含港建费和货物港务费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C20AF68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9A450C" w14:paraId="76AA3BEC" w14:textId="77777777" w:rsidTr="00DB71C6">
        <w:trPr>
          <w:trHeight w:val="298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7EB9B9C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出库费用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4BD9280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汽车运输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7AA28BE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5E9DE9C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作业费（库场管理、操作输油管线）、过磅费等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0DDB7D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9A450C" w14:paraId="534FC23E" w14:textId="77777777" w:rsidTr="00DB71C6">
        <w:trPr>
          <w:trHeight w:val="437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BC9D40D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8D8F8BA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铁路运输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6CAB0BF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8EB3334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铁路包干费：铁路代垫费用、作业费（库场管理、操作输油管线）、过磅费等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1824FC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9A450C" w14:paraId="4867ADAB" w14:textId="77777777" w:rsidTr="00DB71C6">
        <w:trPr>
          <w:trHeight w:val="43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5DBB78A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91CFC01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船舶运输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7FC8827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元/吨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E003F8C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作业费（从油罐到驳船输送费用、库场管理）、过磅费等，不包含港建费和货物港务费等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A92AF9B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9A450C" w14:paraId="399D3FD3" w14:textId="77777777" w:rsidTr="00DB71C6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C7E433A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E5D433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  <w:t>有/无铁路专用线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0A70FB" w14:textId="77777777" w:rsidR="009A450C" w:rsidRDefault="009A450C" w:rsidP="00DB71C6">
            <w:pPr>
              <w:widowControl/>
              <w:spacing w:line="240" w:lineRule="atLeast"/>
              <w:jc w:val="center"/>
              <w:textAlignment w:val="center"/>
              <w:rPr>
                <w:rFonts w:hAnsi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</w:tbl>
    <w:p w14:paraId="6B4283C5" w14:textId="77777777" w:rsidR="00AC590A" w:rsidRDefault="00AC590A" w:rsidP="004F29FC"/>
    <w:sectPr w:rsidR="00AC590A" w:rsidSect="009A450C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83CB" w14:textId="77777777" w:rsidR="00867ABE" w:rsidRDefault="00867ABE">
      <w:pPr>
        <w:spacing w:line="240" w:lineRule="auto"/>
      </w:pPr>
      <w:r>
        <w:separator/>
      </w:r>
    </w:p>
  </w:endnote>
  <w:endnote w:type="continuationSeparator" w:id="0">
    <w:p w14:paraId="6B4283CD" w14:textId="77777777" w:rsidR="00867ABE" w:rsidRDefault="00867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83C6" w14:textId="77777777" w:rsidR="00867ABE" w:rsidRDefault="00867A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4283C7" wp14:editId="6B4283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283C9" w14:textId="0C4CB525" w:rsidR="00867ABE" w:rsidRDefault="00867AB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A450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283C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B4283C9" w14:textId="0C4CB525" w:rsidR="00867ABE" w:rsidRDefault="00867AB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A450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83C7" w14:textId="77777777" w:rsidR="00867ABE" w:rsidRDefault="00867ABE">
      <w:pPr>
        <w:spacing w:line="240" w:lineRule="auto"/>
      </w:pPr>
      <w:r>
        <w:separator/>
      </w:r>
    </w:p>
  </w:footnote>
  <w:footnote w:type="continuationSeparator" w:id="0">
    <w:p w14:paraId="6B4283C9" w14:textId="77777777" w:rsidR="00867ABE" w:rsidRDefault="00867A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86977"/>
    <w:multiLevelType w:val="singleLevel"/>
    <w:tmpl w:val="8D1869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9295B"/>
    <w:multiLevelType w:val="multilevel"/>
    <w:tmpl w:val="0619295B"/>
    <w:lvl w:ilvl="0">
      <w:start w:val="1"/>
      <w:numFmt w:val="none"/>
      <w:suff w:val="nothing"/>
      <w:lvlText w:val=""/>
      <w:lvlJc w:val="left"/>
      <w:pPr>
        <w:ind w:left="0" w:firstLine="640"/>
      </w:pPr>
      <w:rPr>
        <w:rFonts w:hint="default"/>
      </w:rPr>
    </w:lvl>
    <w:lvl w:ilvl="1">
      <w:start w:val="1"/>
      <w:numFmt w:val="chineseCountingThousand"/>
      <w:pStyle w:val="1"/>
      <w:suff w:val="nothing"/>
      <w:lvlText w:val="%2、"/>
      <w:lvlJc w:val="left"/>
      <w:pPr>
        <w:ind w:left="0" w:firstLine="641"/>
      </w:pPr>
      <w:rPr>
        <w:rFonts w:hint="eastAsia"/>
      </w:rPr>
    </w:lvl>
    <w:lvl w:ilvl="2">
      <w:start w:val="1"/>
      <w:numFmt w:val="chineseCountingThousand"/>
      <w:pStyle w:val="2"/>
      <w:suff w:val="nothing"/>
      <w:lvlText w:val="（%3）"/>
      <w:lvlJc w:val="left"/>
      <w:pPr>
        <w:ind w:left="0" w:firstLine="641"/>
      </w:pPr>
      <w:rPr>
        <w:rFonts w:hint="eastAsia"/>
      </w:rPr>
    </w:lvl>
    <w:lvl w:ilvl="3">
      <w:start w:val="1"/>
      <w:numFmt w:val="decimal"/>
      <w:pStyle w:val="3"/>
      <w:suff w:val="nothing"/>
      <w:lvlText w:val="%4. "/>
      <w:lvlJc w:val="left"/>
      <w:pPr>
        <w:ind w:left="0" w:firstLine="641"/>
      </w:pPr>
      <w:rPr>
        <w:rFonts w:hint="eastAsia"/>
      </w:rPr>
    </w:lvl>
    <w:lvl w:ilvl="4">
      <w:start w:val="1"/>
      <w:numFmt w:val="decimal"/>
      <w:pStyle w:val="4"/>
      <w:suff w:val="nothing"/>
      <w:lvlText w:val="（%5）"/>
      <w:lvlJc w:val="left"/>
      <w:pPr>
        <w:ind w:left="0" w:firstLine="641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0A"/>
    <w:rsid w:val="0003793C"/>
    <w:rsid w:val="000C138C"/>
    <w:rsid w:val="000D58B5"/>
    <w:rsid w:val="00110F67"/>
    <w:rsid w:val="001C0819"/>
    <w:rsid w:val="001E4494"/>
    <w:rsid w:val="001E5124"/>
    <w:rsid w:val="0029157F"/>
    <w:rsid w:val="002A0F87"/>
    <w:rsid w:val="00352AF7"/>
    <w:rsid w:val="00357BD0"/>
    <w:rsid w:val="003822FC"/>
    <w:rsid w:val="004109E2"/>
    <w:rsid w:val="00412327"/>
    <w:rsid w:val="004A18DA"/>
    <w:rsid w:val="004F29FC"/>
    <w:rsid w:val="00611089"/>
    <w:rsid w:val="006245C9"/>
    <w:rsid w:val="006750A7"/>
    <w:rsid w:val="006F2996"/>
    <w:rsid w:val="00714179"/>
    <w:rsid w:val="00743C8A"/>
    <w:rsid w:val="00867ABE"/>
    <w:rsid w:val="0091429E"/>
    <w:rsid w:val="009759D8"/>
    <w:rsid w:val="009767CA"/>
    <w:rsid w:val="009A450C"/>
    <w:rsid w:val="00A257D4"/>
    <w:rsid w:val="00AC590A"/>
    <w:rsid w:val="00B044AB"/>
    <w:rsid w:val="00B472D4"/>
    <w:rsid w:val="00BA7F11"/>
    <w:rsid w:val="00C33333"/>
    <w:rsid w:val="00C55D1A"/>
    <w:rsid w:val="00CC5E10"/>
    <w:rsid w:val="00D94E0F"/>
    <w:rsid w:val="00DF76C6"/>
    <w:rsid w:val="00DF7CF7"/>
    <w:rsid w:val="00E0778E"/>
    <w:rsid w:val="00E262B9"/>
    <w:rsid w:val="00E26FDE"/>
    <w:rsid w:val="00E35E57"/>
    <w:rsid w:val="00E64326"/>
    <w:rsid w:val="00EB7CDE"/>
    <w:rsid w:val="00EE5312"/>
    <w:rsid w:val="00EF2DC6"/>
    <w:rsid w:val="00F702AF"/>
    <w:rsid w:val="00FC3FF8"/>
    <w:rsid w:val="00FD286A"/>
    <w:rsid w:val="012D68C3"/>
    <w:rsid w:val="013B32E2"/>
    <w:rsid w:val="07C91C38"/>
    <w:rsid w:val="083C67F6"/>
    <w:rsid w:val="09064057"/>
    <w:rsid w:val="0CD87713"/>
    <w:rsid w:val="0FAA3ACC"/>
    <w:rsid w:val="10677A31"/>
    <w:rsid w:val="125358EE"/>
    <w:rsid w:val="155B6083"/>
    <w:rsid w:val="174B1130"/>
    <w:rsid w:val="17853402"/>
    <w:rsid w:val="1BBA1456"/>
    <w:rsid w:val="21DB0962"/>
    <w:rsid w:val="2EEC3AAC"/>
    <w:rsid w:val="30581D51"/>
    <w:rsid w:val="32F84288"/>
    <w:rsid w:val="35B30651"/>
    <w:rsid w:val="35D06FC4"/>
    <w:rsid w:val="36364763"/>
    <w:rsid w:val="3EB90B6E"/>
    <w:rsid w:val="3EC2007E"/>
    <w:rsid w:val="43E12D8E"/>
    <w:rsid w:val="44F31337"/>
    <w:rsid w:val="4C1A7CDB"/>
    <w:rsid w:val="54002BF0"/>
    <w:rsid w:val="55CC464E"/>
    <w:rsid w:val="563D129E"/>
    <w:rsid w:val="58EC66A3"/>
    <w:rsid w:val="5E07350A"/>
    <w:rsid w:val="62164D34"/>
    <w:rsid w:val="64CD548B"/>
    <w:rsid w:val="66437222"/>
    <w:rsid w:val="69D507D5"/>
    <w:rsid w:val="793A6518"/>
    <w:rsid w:val="79621F0A"/>
    <w:rsid w:val="7C1A44F8"/>
    <w:rsid w:val="7C3001B4"/>
    <w:rsid w:val="7CE91C9C"/>
    <w:rsid w:val="7D52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428029"/>
  <w15:docId w15:val="{DA950049-51A1-42DD-8BA5-E3367BFD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numPr>
        <w:ilvl w:val="1"/>
        <w:numId w:val="1"/>
      </w:numPr>
      <w:outlineLvl w:val="0"/>
    </w:pPr>
    <w:rPr>
      <w:rFonts w:ascii="Times New Roman" w:eastAsia="黑体" w:cs="黑体"/>
    </w:rPr>
  </w:style>
  <w:style w:type="paragraph" w:styleId="2">
    <w:name w:val="heading 2"/>
    <w:basedOn w:val="a"/>
    <w:next w:val="a"/>
    <w:link w:val="20"/>
    <w:unhideWhenUsed/>
    <w:qFormat/>
    <w:pPr>
      <w:numPr>
        <w:ilvl w:val="2"/>
        <w:numId w:val="1"/>
      </w:numPr>
      <w:outlineLvl w:val="1"/>
    </w:pPr>
    <w:rPr>
      <w:rFonts w:ascii="Times New Roman" w:eastAsia="楷体" w:cs="楷体"/>
    </w:rPr>
  </w:style>
  <w:style w:type="paragraph" w:styleId="3">
    <w:name w:val="heading 3"/>
    <w:basedOn w:val="a"/>
    <w:next w:val="a"/>
    <w:unhideWhenUsed/>
    <w:qFormat/>
    <w:pPr>
      <w:numPr>
        <w:ilvl w:val="3"/>
        <w:numId w:val="1"/>
      </w:numPr>
      <w:outlineLvl w:val="2"/>
    </w:pPr>
    <w:rPr>
      <w:rFonts w:ascii="Times New Roman" w:eastAsia="仿宋" w:cs="Times New Roman"/>
    </w:rPr>
  </w:style>
  <w:style w:type="paragraph" w:styleId="4">
    <w:name w:val="heading 4"/>
    <w:basedOn w:val="a"/>
    <w:next w:val="a"/>
    <w:unhideWhenUsed/>
    <w:qFormat/>
    <w:pPr>
      <w:numPr>
        <w:ilvl w:val="4"/>
        <w:numId w:val="1"/>
      </w:numPr>
      <w:outlineLvl w:val="3"/>
    </w:pPr>
    <w:rPr>
      <w:rFonts w:ascii="Times New Roman" w:eastAsia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pPr>
      <w:jc w:val="center"/>
    </w:pPr>
    <w:rPr>
      <w:rFonts w:ascii="Times New Roman" w:eastAsia="宋体" w:cs="Times New Roman"/>
      <w:b/>
      <w:bCs/>
      <w:sz w:val="44"/>
      <w:szCs w:val="4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Times New Roman" w:eastAsia="楷体" w:cs="楷体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  <w:szCs w:val="22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color w:val="000000"/>
      <w:sz w:val="24"/>
      <w:szCs w:val="24"/>
      <w:u w:val="single"/>
    </w:rPr>
  </w:style>
  <w:style w:type="paragraph" w:styleId="aa">
    <w:name w:val="Balloon Text"/>
    <w:basedOn w:val="a"/>
    <w:link w:val="ab"/>
    <w:rsid w:val="00B044AB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B044AB"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AFDF603-E145-4001-BD1B-5E9468D64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A733A-9B4F-4A02-851E-15D7C1BBE81D}">
  <ds:schemaRefs>
    <ds:schemaRef ds:uri="4f16167e-0980-47ed-bfa9-106d2637988c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F0EA770-6E1D-46BA-9583-53ABA457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434</Words>
  <Characters>469</Characters>
  <Application>Microsoft Office Word</Application>
  <DocSecurity>0</DocSecurity>
  <Lines>67</Lines>
  <Paragraphs>82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王靖媛</cp:lastModifiedBy>
  <cp:revision>40</cp:revision>
  <cp:lastPrinted>2020-09-29T06:38:00Z</cp:lastPrinted>
  <dcterms:created xsi:type="dcterms:W3CDTF">2020-08-20T01:00:00Z</dcterms:created>
  <dcterms:modified xsi:type="dcterms:W3CDTF">2020-09-29T06:41:00Z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