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C2" w:rsidRPr="00C860DC" w:rsidRDefault="007B60C2" w:rsidP="007B60C2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C860DC">
        <w:rPr>
          <w:rFonts w:ascii="黑体" w:eastAsia="黑体" w:hAnsi="黑体" w:hint="eastAsia"/>
          <w:sz w:val="32"/>
          <w:szCs w:val="32"/>
        </w:rPr>
        <w:t>附件3</w:t>
      </w:r>
    </w:p>
    <w:p w:rsidR="007B60C2" w:rsidRPr="00C860DC" w:rsidRDefault="007B60C2" w:rsidP="007B60C2">
      <w:pPr>
        <w:jc w:val="left"/>
        <w:rPr>
          <w:rFonts w:eastAsia="仿宋_GB2312" w:hint="eastAsia"/>
          <w:sz w:val="32"/>
          <w:szCs w:val="32"/>
        </w:rPr>
      </w:pPr>
    </w:p>
    <w:p w:rsidR="007B60C2" w:rsidRPr="00C860DC" w:rsidRDefault="007B60C2" w:rsidP="007B60C2">
      <w:pPr>
        <w:spacing w:line="580" w:lineRule="exact"/>
        <w:jc w:val="center"/>
        <w:rPr>
          <w:rFonts w:hint="eastAsia"/>
          <w:b/>
          <w:sz w:val="44"/>
          <w:szCs w:val="44"/>
        </w:rPr>
      </w:pPr>
      <w:r w:rsidRPr="00C860DC">
        <w:rPr>
          <w:rFonts w:hint="eastAsia"/>
          <w:b/>
          <w:sz w:val="44"/>
          <w:szCs w:val="44"/>
        </w:rPr>
        <w:t>《大连商品交易所黄大豆</w:t>
      </w:r>
      <w:r w:rsidRPr="00C860DC">
        <w:rPr>
          <w:rFonts w:hint="eastAsia"/>
          <w:b/>
          <w:sz w:val="44"/>
          <w:szCs w:val="44"/>
        </w:rPr>
        <w:t>2</w:t>
      </w:r>
      <w:r w:rsidRPr="00C860DC">
        <w:rPr>
          <w:rFonts w:hint="eastAsia"/>
          <w:b/>
          <w:sz w:val="44"/>
          <w:szCs w:val="44"/>
        </w:rPr>
        <w:t>号期货业务细则》修正案</w:t>
      </w:r>
    </w:p>
    <w:p w:rsidR="007B60C2" w:rsidRPr="00C860DC" w:rsidRDefault="007B60C2" w:rsidP="007B60C2">
      <w:pPr>
        <w:spacing w:line="580" w:lineRule="exact"/>
        <w:jc w:val="center"/>
        <w:rPr>
          <w:rFonts w:hint="eastAsia"/>
          <w:b/>
          <w:sz w:val="44"/>
          <w:szCs w:val="44"/>
        </w:rPr>
      </w:pPr>
    </w:p>
    <w:p w:rsidR="007B60C2" w:rsidRPr="00C860DC" w:rsidRDefault="007B60C2" w:rsidP="007B60C2">
      <w:pPr>
        <w:spacing w:line="580" w:lineRule="exact"/>
        <w:ind w:firstLineChars="200" w:firstLine="640"/>
        <w:rPr>
          <w:rFonts w:eastAsia="仿宋_GB2312" w:hint="eastAsia"/>
          <w:dstrike/>
          <w:sz w:val="32"/>
          <w:szCs w:val="32"/>
        </w:rPr>
      </w:pPr>
      <w:r w:rsidRPr="00C860DC">
        <w:rPr>
          <w:rFonts w:eastAsia="仿宋_GB2312" w:hint="eastAsia"/>
          <w:sz w:val="32"/>
          <w:szCs w:val="32"/>
        </w:rPr>
        <w:t>第三十七条</w:t>
      </w:r>
      <w:r w:rsidRPr="00C860DC">
        <w:rPr>
          <w:rFonts w:eastAsia="仿宋_GB2312" w:hint="eastAsia"/>
          <w:sz w:val="32"/>
          <w:szCs w:val="32"/>
        </w:rPr>
        <w:t xml:space="preserve"> </w:t>
      </w:r>
      <w:r w:rsidRPr="00C860DC">
        <w:rPr>
          <w:rFonts w:eastAsia="仿宋_GB2312" w:hint="eastAsia"/>
          <w:sz w:val="32"/>
          <w:szCs w:val="32"/>
        </w:rPr>
        <w:t>采用厂库交割的，货主</w:t>
      </w:r>
      <w:r w:rsidRPr="00C860DC">
        <w:rPr>
          <w:rFonts w:eastAsia="仿宋_GB2312" w:hint="eastAsia"/>
          <w:sz w:val="32"/>
          <w:szCs w:val="32"/>
          <w:shd w:val="pct15" w:color="auto" w:fill="FFFFFF"/>
        </w:rPr>
        <w:t>提货时，</w:t>
      </w:r>
      <w:r w:rsidRPr="00C860DC">
        <w:rPr>
          <w:rFonts w:eastAsia="仿宋_GB2312" w:hint="eastAsia"/>
          <w:dstrike/>
          <w:sz w:val="32"/>
          <w:szCs w:val="32"/>
        </w:rPr>
        <w:t>有权委托</w:t>
      </w:r>
      <w:r w:rsidRPr="00C860DC">
        <w:rPr>
          <w:rFonts w:eastAsia="仿宋_GB2312" w:hint="eastAsia"/>
          <w:sz w:val="32"/>
          <w:szCs w:val="32"/>
        </w:rPr>
        <w:t>厂库</w:t>
      </w:r>
      <w:r w:rsidRPr="00C860DC">
        <w:rPr>
          <w:rFonts w:eastAsia="仿宋_GB2312" w:hint="eastAsia"/>
          <w:sz w:val="32"/>
          <w:szCs w:val="32"/>
          <w:shd w:val="pct15" w:color="auto" w:fill="FFFFFF"/>
        </w:rPr>
        <w:t>应当与货主</w:t>
      </w:r>
      <w:r w:rsidRPr="00C860DC">
        <w:rPr>
          <w:rFonts w:eastAsia="仿宋_GB2312" w:hint="eastAsia"/>
          <w:sz w:val="32"/>
          <w:szCs w:val="32"/>
        </w:rPr>
        <w:t>将</w:t>
      </w:r>
      <w:r w:rsidRPr="00C860DC">
        <w:rPr>
          <w:rFonts w:eastAsia="仿宋_GB2312" w:hint="eastAsia"/>
          <w:sz w:val="32"/>
          <w:szCs w:val="32"/>
          <w:shd w:val="pct15" w:color="auto" w:fill="FFFFFF"/>
        </w:rPr>
        <w:t>需要交割的</w:t>
      </w:r>
      <w:r w:rsidRPr="00C860DC">
        <w:rPr>
          <w:rFonts w:eastAsia="仿宋_GB2312" w:hint="eastAsia"/>
          <w:sz w:val="32"/>
          <w:szCs w:val="32"/>
        </w:rPr>
        <w:t>黄大豆</w:t>
      </w:r>
      <w:r w:rsidRPr="00C860DC">
        <w:rPr>
          <w:rFonts w:eastAsia="仿宋_GB2312" w:hint="eastAsia"/>
          <w:sz w:val="32"/>
          <w:szCs w:val="32"/>
        </w:rPr>
        <w:t>2</w:t>
      </w:r>
      <w:r w:rsidRPr="00C860DC">
        <w:rPr>
          <w:rFonts w:eastAsia="仿宋_GB2312" w:hint="eastAsia"/>
          <w:sz w:val="32"/>
          <w:szCs w:val="32"/>
        </w:rPr>
        <w:t>号</w:t>
      </w:r>
      <w:r w:rsidRPr="00C860DC">
        <w:rPr>
          <w:rFonts w:eastAsia="仿宋_GB2312" w:hint="eastAsia"/>
          <w:dstrike/>
          <w:sz w:val="32"/>
          <w:szCs w:val="32"/>
        </w:rPr>
        <w:t>加工成</w:t>
      </w:r>
      <w:r w:rsidRPr="00C860DC">
        <w:rPr>
          <w:rFonts w:eastAsia="仿宋_GB2312" w:hint="eastAsia"/>
          <w:sz w:val="32"/>
          <w:szCs w:val="32"/>
          <w:shd w:val="pct15" w:color="auto" w:fill="FFFFFF"/>
        </w:rPr>
        <w:t>置换为符合交易所规定的期货交割质量标准的</w:t>
      </w:r>
      <w:r w:rsidRPr="00C860DC">
        <w:rPr>
          <w:rFonts w:eastAsia="仿宋_GB2312" w:hint="eastAsia"/>
          <w:sz w:val="32"/>
          <w:szCs w:val="32"/>
        </w:rPr>
        <w:t>豆粕和豆油，</w:t>
      </w:r>
      <w:r w:rsidRPr="00C860DC">
        <w:rPr>
          <w:rFonts w:eastAsia="仿宋_GB2312" w:hint="eastAsia"/>
          <w:sz w:val="32"/>
          <w:szCs w:val="32"/>
          <w:shd w:val="pct15" w:color="auto" w:fill="FFFFFF"/>
        </w:rPr>
        <w:t>豆粕和豆油的数量分别为黄大豆</w:t>
      </w:r>
      <w:r w:rsidRPr="00C860DC">
        <w:rPr>
          <w:rFonts w:eastAsia="仿宋_GB2312" w:hint="eastAsia"/>
          <w:sz w:val="32"/>
          <w:szCs w:val="32"/>
          <w:shd w:val="pct15" w:color="auto" w:fill="FFFFFF"/>
        </w:rPr>
        <w:t>2</w:t>
      </w:r>
      <w:r w:rsidRPr="00C860DC">
        <w:rPr>
          <w:rFonts w:eastAsia="仿宋_GB2312" w:hint="eastAsia"/>
          <w:sz w:val="32"/>
          <w:szCs w:val="32"/>
          <w:shd w:val="pct15" w:color="auto" w:fill="FFFFFF"/>
        </w:rPr>
        <w:t>号交割数量的</w:t>
      </w:r>
      <w:r w:rsidRPr="00C860DC">
        <w:rPr>
          <w:rFonts w:eastAsia="仿宋_GB2312" w:hint="eastAsia"/>
          <w:sz w:val="32"/>
          <w:szCs w:val="32"/>
          <w:shd w:val="pct15" w:color="auto" w:fill="FFFFFF"/>
        </w:rPr>
        <w:t>78.5%</w:t>
      </w:r>
      <w:r w:rsidRPr="00C860DC">
        <w:rPr>
          <w:rFonts w:eastAsia="仿宋_GB2312" w:hint="eastAsia"/>
          <w:sz w:val="32"/>
          <w:szCs w:val="32"/>
          <w:shd w:val="pct15" w:color="auto" w:fill="FFFFFF"/>
        </w:rPr>
        <w:t>和</w:t>
      </w:r>
      <w:r w:rsidRPr="00C860DC">
        <w:rPr>
          <w:rFonts w:eastAsia="仿宋_GB2312" w:hint="eastAsia"/>
          <w:sz w:val="32"/>
          <w:szCs w:val="32"/>
          <w:shd w:val="pct15" w:color="auto" w:fill="FFFFFF"/>
        </w:rPr>
        <w:t>18.5%</w:t>
      </w:r>
      <w:r w:rsidRPr="00C860DC">
        <w:rPr>
          <w:rFonts w:eastAsia="仿宋_GB2312" w:hint="eastAsia"/>
          <w:sz w:val="32"/>
          <w:szCs w:val="32"/>
          <w:shd w:val="pct15" w:color="auto" w:fill="FFFFFF"/>
        </w:rPr>
        <w:t>，置换差价由货主在提货前向厂库支付，具体标准由交易所另行公布。</w:t>
      </w:r>
      <w:r w:rsidRPr="00C860DC">
        <w:rPr>
          <w:rFonts w:eastAsia="仿宋_GB2312" w:hint="eastAsia"/>
          <w:dstrike/>
          <w:sz w:val="32"/>
          <w:szCs w:val="32"/>
        </w:rPr>
        <w:t>厂库应当接受货主委托，按照</w:t>
      </w:r>
      <w:r w:rsidRPr="00C860DC">
        <w:rPr>
          <w:rFonts w:eastAsia="仿宋_GB2312" w:hint="eastAsia"/>
          <w:dstrike/>
          <w:sz w:val="32"/>
          <w:szCs w:val="32"/>
        </w:rPr>
        <w:t>78.5%</w:t>
      </w:r>
      <w:r w:rsidRPr="00C860DC">
        <w:rPr>
          <w:rFonts w:eastAsia="仿宋_GB2312" w:hint="eastAsia"/>
          <w:dstrike/>
          <w:sz w:val="32"/>
          <w:szCs w:val="32"/>
        </w:rPr>
        <w:t>的豆粕得率、</w:t>
      </w:r>
      <w:r w:rsidRPr="00C860DC">
        <w:rPr>
          <w:rFonts w:eastAsia="仿宋_GB2312" w:hint="eastAsia"/>
          <w:dstrike/>
          <w:sz w:val="32"/>
          <w:szCs w:val="32"/>
        </w:rPr>
        <w:t>18.5%</w:t>
      </w:r>
      <w:r w:rsidRPr="00C860DC">
        <w:rPr>
          <w:rFonts w:eastAsia="仿宋_GB2312" w:hint="eastAsia"/>
          <w:dstrike/>
          <w:sz w:val="32"/>
          <w:szCs w:val="32"/>
        </w:rPr>
        <w:t>的豆油得率，提供符合交易所规定的期货交割</w:t>
      </w:r>
      <w:bookmarkStart w:id="0" w:name="_GoBack"/>
      <w:bookmarkEnd w:id="0"/>
      <w:r w:rsidRPr="00C860DC">
        <w:rPr>
          <w:rFonts w:eastAsia="仿宋_GB2312" w:hint="eastAsia"/>
          <w:dstrike/>
          <w:sz w:val="32"/>
          <w:szCs w:val="32"/>
        </w:rPr>
        <w:t>质量标准的豆粕和豆油。</w:t>
      </w:r>
      <w:r w:rsidRPr="00C860DC">
        <w:rPr>
          <w:rFonts w:eastAsia="仿宋_GB2312" w:hint="eastAsia"/>
          <w:sz w:val="32"/>
          <w:szCs w:val="32"/>
        </w:rPr>
        <w:t>豆粕和豆油符合期货交割质量标准的，货主不得再就</w:t>
      </w:r>
      <w:r w:rsidRPr="00C860DC">
        <w:rPr>
          <w:rFonts w:eastAsia="仿宋_GB2312" w:hint="eastAsia"/>
          <w:dstrike/>
          <w:sz w:val="32"/>
          <w:szCs w:val="32"/>
        </w:rPr>
        <w:t>委托加工</w:t>
      </w:r>
      <w:r w:rsidRPr="00C860DC">
        <w:rPr>
          <w:rFonts w:eastAsia="仿宋_GB2312" w:hint="eastAsia"/>
          <w:sz w:val="32"/>
          <w:szCs w:val="32"/>
          <w:shd w:val="pct15" w:color="auto" w:fill="FFFFFF"/>
        </w:rPr>
        <w:t>置换</w:t>
      </w:r>
      <w:r w:rsidRPr="00C860DC">
        <w:rPr>
          <w:rFonts w:eastAsia="仿宋_GB2312" w:hint="eastAsia"/>
          <w:sz w:val="32"/>
          <w:szCs w:val="32"/>
        </w:rPr>
        <w:t>前的黄大豆</w:t>
      </w:r>
      <w:r w:rsidRPr="00C860DC">
        <w:rPr>
          <w:rFonts w:eastAsia="仿宋_GB2312" w:hint="eastAsia"/>
          <w:sz w:val="32"/>
          <w:szCs w:val="32"/>
        </w:rPr>
        <w:t>2</w:t>
      </w:r>
      <w:r w:rsidRPr="00C860DC">
        <w:rPr>
          <w:rFonts w:eastAsia="仿宋_GB2312" w:hint="eastAsia"/>
          <w:sz w:val="32"/>
          <w:szCs w:val="32"/>
        </w:rPr>
        <w:t>号提出质量异议。豆粕和豆油的重量以厂库出库检重为准，豆粕包装按照《大连商品交易所豆粕期货业务细则》相关规定执行。</w:t>
      </w:r>
      <w:r w:rsidRPr="00C860DC">
        <w:rPr>
          <w:rFonts w:eastAsia="仿宋_GB2312" w:hint="eastAsia"/>
          <w:dstrike/>
          <w:sz w:val="32"/>
          <w:szCs w:val="32"/>
        </w:rPr>
        <w:t>货主委托厂库加工的，应当在提货前向厂库支付加工费用</w:t>
      </w:r>
      <w:r w:rsidRPr="00C860DC">
        <w:rPr>
          <w:rFonts w:eastAsia="仿宋_GB2312" w:hint="eastAsia"/>
          <w:dstrike/>
          <w:sz w:val="32"/>
          <w:szCs w:val="32"/>
        </w:rPr>
        <w:t>(</w:t>
      </w:r>
      <w:r w:rsidRPr="00C860DC">
        <w:rPr>
          <w:rFonts w:eastAsia="仿宋_GB2312" w:hint="eastAsia"/>
          <w:dstrike/>
          <w:sz w:val="32"/>
          <w:szCs w:val="32"/>
        </w:rPr>
        <w:t>含大豆委托加工费和豆粕包装费</w:t>
      </w:r>
      <w:r w:rsidRPr="00C860DC">
        <w:rPr>
          <w:rFonts w:eastAsia="仿宋_GB2312" w:hint="eastAsia"/>
          <w:dstrike/>
          <w:sz w:val="32"/>
          <w:szCs w:val="32"/>
        </w:rPr>
        <w:t>)</w:t>
      </w:r>
      <w:r w:rsidRPr="00C860DC">
        <w:rPr>
          <w:rFonts w:eastAsia="仿宋_GB2312" w:hint="eastAsia"/>
          <w:dstrike/>
          <w:sz w:val="32"/>
          <w:szCs w:val="32"/>
        </w:rPr>
        <w:t>，费用标准由交易所另行公布。</w:t>
      </w:r>
    </w:p>
    <w:p w:rsidR="007B60C2" w:rsidRPr="00C860DC" w:rsidRDefault="007B60C2" w:rsidP="007B60C2">
      <w:pPr>
        <w:spacing w:line="580" w:lineRule="exact"/>
        <w:ind w:firstLineChars="200" w:firstLine="640"/>
        <w:rPr>
          <w:rFonts w:eastAsia="仿宋_GB2312" w:hint="eastAsia"/>
          <w:dstrike/>
          <w:sz w:val="32"/>
          <w:szCs w:val="32"/>
        </w:rPr>
      </w:pPr>
    </w:p>
    <w:p w:rsidR="00612847" w:rsidRDefault="007B60C2" w:rsidP="007B60C2">
      <w:r w:rsidRPr="00C860DC">
        <w:rPr>
          <w:rFonts w:eastAsia="仿宋_GB2312" w:hint="eastAsia"/>
          <w:kern w:val="0"/>
          <w:sz w:val="24"/>
        </w:rPr>
        <w:t>注：阴影部分为新增内容，双划线部分为删除内容。</w:t>
      </w:r>
      <w:r>
        <w:rPr>
          <w:rFonts w:eastAsia="仿宋_GB2312" w:hint="eastAsia"/>
          <w:kern w:val="0"/>
          <w:sz w:val="24"/>
        </w:rPr>
        <w:t xml:space="preserve"> </w:t>
      </w:r>
    </w:p>
    <w:sectPr w:rsidR="0061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C2" w:rsidRDefault="007B60C2" w:rsidP="007B60C2">
      <w:r>
        <w:separator/>
      </w:r>
    </w:p>
  </w:endnote>
  <w:endnote w:type="continuationSeparator" w:id="0">
    <w:p w:rsidR="007B60C2" w:rsidRDefault="007B60C2" w:rsidP="007B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C2" w:rsidRDefault="007B60C2" w:rsidP="007B60C2">
      <w:r>
        <w:separator/>
      </w:r>
    </w:p>
  </w:footnote>
  <w:footnote w:type="continuationSeparator" w:id="0">
    <w:p w:rsidR="007B60C2" w:rsidRDefault="007B60C2" w:rsidP="007B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73"/>
    <w:rsid w:val="00612847"/>
    <w:rsid w:val="007B60C2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9CF77"/>
  <w15:chartTrackingRefBased/>
  <w15:docId w15:val="{7FD3E73C-B66D-432B-844C-F9A5F0FF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0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0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0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02514-F0BF-4A1E-AF00-1065787294EF}"/>
</file>

<file path=customXml/itemProps2.xml><?xml version="1.0" encoding="utf-8"?>
<ds:datastoreItem xmlns:ds="http://schemas.openxmlformats.org/officeDocument/2006/customXml" ds:itemID="{2BD5996C-AFEF-425F-AB12-D4779155D6A0}"/>
</file>

<file path=customXml/itemProps3.xml><?xml version="1.0" encoding="utf-8"?>
<ds:datastoreItem xmlns:ds="http://schemas.openxmlformats.org/officeDocument/2006/customXml" ds:itemID="{CAFEE6BB-FE7B-4DF6-A3AA-6E6AB71118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208</Characters>
  <Application>Microsoft Office Word</Application>
  <DocSecurity>0</DocSecurity>
  <Lines>20</Lines>
  <Paragraphs>13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王皓如</dc:creator>
  <cp:keywords/>
  <dc:description/>
  <cp:lastModifiedBy>王皓如</cp:lastModifiedBy>
  <cp:revision>2</cp:revision>
  <dcterms:created xsi:type="dcterms:W3CDTF">2020-08-05T07:46:00Z</dcterms:created>
  <dcterms:modified xsi:type="dcterms:W3CDTF">2020-08-05T07:48:00Z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