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0FBB" w14:textId="77777777" w:rsidR="004E2AB6" w:rsidRPr="001D2F60" w:rsidRDefault="004E2AB6" w:rsidP="004E2AB6">
      <w:pPr>
        <w:widowControl/>
        <w:jc w:val="left"/>
        <w:rPr>
          <w:rFonts w:eastAsia="仿宋_GB2312"/>
          <w:sz w:val="32"/>
          <w:szCs w:val="32"/>
        </w:rPr>
      </w:pPr>
      <w:r w:rsidRPr="001D2F60">
        <w:rPr>
          <w:rFonts w:eastAsia="黑体"/>
          <w:sz w:val="32"/>
          <w:szCs w:val="32"/>
        </w:rPr>
        <w:t>附件</w:t>
      </w:r>
      <w:r w:rsidRPr="001D2F60">
        <w:rPr>
          <w:rFonts w:eastAsia="黑体"/>
          <w:sz w:val="32"/>
          <w:szCs w:val="32"/>
        </w:rPr>
        <w:t>2</w:t>
      </w:r>
    </w:p>
    <w:p w14:paraId="4E0766DA" w14:textId="77777777" w:rsidR="004E2AB6" w:rsidRPr="001D2F60" w:rsidRDefault="004E2AB6" w:rsidP="004E2AB6">
      <w:pPr>
        <w:spacing w:line="540" w:lineRule="exact"/>
        <w:jc w:val="center"/>
        <w:rPr>
          <w:b/>
          <w:sz w:val="40"/>
          <w:szCs w:val="40"/>
        </w:rPr>
      </w:pPr>
      <w:r w:rsidRPr="001D2F60">
        <w:rPr>
          <w:b/>
          <w:sz w:val="40"/>
          <w:szCs w:val="40"/>
        </w:rPr>
        <w:t>调整的指定交割仓库入出库费用最高限价表</w:t>
      </w:r>
    </w:p>
    <w:p w14:paraId="0D01A4F2" w14:textId="77777777" w:rsidR="004E2AB6" w:rsidRPr="001D2F60" w:rsidRDefault="004E2AB6" w:rsidP="004E2AB6">
      <w:pPr>
        <w:spacing w:line="540" w:lineRule="exact"/>
        <w:rPr>
          <w:rFonts w:eastAsia="仿宋_GB2312"/>
          <w:sz w:val="28"/>
          <w:szCs w:val="40"/>
        </w:rPr>
      </w:pPr>
      <w:r w:rsidRPr="001D2F60">
        <w:rPr>
          <w:rFonts w:eastAsia="仿宋_GB2312"/>
          <w:sz w:val="28"/>
          <w:szCs w:val="40"/>
        </w:rPr>
        <w:t>1.</w:t>
      </w:r>
      <w:r w:rsidRPr="001D2F60">
        <w:rPr>
          <w:rFonts w:eastAsia="仿宋_GB2312"/>
          <w:sz w:val="28"/>
          <w:szCs w:val="40"/>
        </w:rPr>
        <w:t>苯乙烯指定交割仓库入出库费用最高限价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0"/>
        <w:gridCol w:w="1908"/>
        <w:gridCol w:w="5632"/>
        <w:gridCol w:w="4288"/>
      </w:tblGrid>
      <w:tr w:rsidR="004E2AB6" w:rsidRPr="001D2F60" w14:paraId="606226FA" w14:textId="77777777" w:rsidTr="00345BE8">
        <w:trPr>
          <w:trHeight w:val="294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309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bookmarkStart w:id="0" w:name="_Hlk30581022"/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FD0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计量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33E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主要作业内容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093C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kern w:val="0"/>
                <w:sz w:val="20"/>
                <w:szCs w:val="20"/>
              </w:rPr>
              <w:t>常熟千红石化港储有限公司</w:t>
            </w:r>
          </w:p>
        </w:tc>
      </w:tr>
      <w:tr w:rsidR="004E2AB6" w:rsidRPr="001D2F60" w14:paraId="79076325" w14:textId="77777777" w:rsidTr="00345BE8">
        <w:trPr>
          <w:trHeight w:val="442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00B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汽车入库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D0F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B34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由汽车内至库内储罐的全部费用（不含仓储费）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B8C04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</w:tr>
      <w:tr w:rsidR="004E2AB6" w:rsidRPr="001D2F60" w14:paraId="2C7D03D9" w14:textId="77777777" w:rsidTr="00345BE8">
        <w:trPr>
          <w:trHeight w:val="589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FA6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船舶入库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ADD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5AC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由船舶内至库内储罐的全部费用（不含仓储费、港建费和港口设施保安费等国家规费）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929A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</w:tr>
      <w:tr w:rsidR="004E2AB6" w:rsidRPr="001D2F60" w14:paraId="4EF30A06" w14:textId="77777777" w:rsidTr="00345BE8">
        <w:trPr>
          <w:trHeight w:val="294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6DE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汽车出库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717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B2D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由库内储罐至汽车内的全部费用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3EB35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</w:tr>
      <w:tr w:rsidR="004E2AB6" w:rsidRPr="001D2F60" w14:paraId="30BBB145" w14:textId="77777777" w:rsidTr="00345BE8">
        <w:trPr>
          <w:trHeight w:val="294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3BE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船舶出库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883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749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由库内储罐至船舶内的全部费用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425C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</w:tr>
      <w:bookmarkEnd w:id="0"/>
    </w:tbl>
    <w:p w14:paraId="2B8C627C" w14:textId="77777777" w:rsidR="004E2AB6" w:rsidRPr="001D2F60" w:rsidRDefault="004E2AB6" w:rsidP="004E2AB6">
      <w:pPr>
        <w:spacing w:line="540" w:lineRule="exact"/>
        <w:rPr>
          <w:rFonts w:eastAsia="仿宋_GB2312"/>
          <w:sz w:val="28"/>
          <w:szCs w:val="40"/>
        </w:rPr>
      </w:pPr>
    </w:p>
    <w:p w14:paraId="43AAEE49" w14:textId="77777777" w:rsidR="004E2AB6" w:rsidRPr="001D2F60" w:rsidRDefault="004E2AB6" w:rsidP="004E2AB6">
      <w:pPr>
        <w:spacing w:line="540" w:lineRule="exact"/>
        <w:rPr>
          <w:rFonts w:eastAsia="仿宋_GB2312"/>
          <w:sz w:val="28"/>
          <w:szCs w:val="40"/>
        </w:rPr>
      </w:pPr>
      <w:r w:rsidRPr="001D2F60">
        <w:rPr>
          <w:rFonts w:eastAsia="仿宋_GB2312"/>
          <w:sz w:val="28"/>
          <w:szCs w:val="40"/>
        </w:rPr>
        <w:t>2.</w:t>
      </w:r>
      <w:r w:rsidRPr="001D2F60">
        <w:rPr>
          <w:rFonts w:eastAsia="仿宋_GB2312"/>
          <w:sz w:val="28"/>
          <w:szCs w:val="40"/>
        </w:rPr>
        <w:t>苯乙烯指定交割厂库出库费用最高限价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206"/>
        <w:gridCol w:w="1985"/>
        <w:gridCol w:w="5825"/>
        <w:gridCol w:w="2170"/>
        <w:gridCol w:w="1843"/>
      </w:tblGrid>
      <w:tr w:rsidR="004E2AB6" w:rsidRPr="001D2F60" w14:paraId="173338F6" w14:textId="77777777" w:rsidTr="004E2AB6">
        <w:trPr>
          <w:trHeight w:val="69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C0D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6EB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计量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80E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b/>
                <w:bCs/>
                <w:color w:val="000000"/>
                <w:kern w:val="0"/>
                <w:sz w:val="24"/>
              </w:rPr>
              <w:t>主要作业内容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D07" w14:textId="77777777" w:rsidR="004E2AB6" w:rsidRDefault="004E2AB6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中海壳牌石油化工</w:t>
            </w:r>
          </w:p>
          <w:p w14:paraId="64B51B5E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bookmarkStart w:id="1" w:name="_GoBack"/>
            <w:bookmarkEnd w:id="1"/>
            <w:r w:rsidRPr="001D2F60"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F96" w14:textId="77777777" w:rsidR="004E2AB6" w:rsidRDefault="004E2AB6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新阳科技集团</w:t>
            </w:r>
          </w:p>
          <w:p w14:paraId="64792953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1D2F60">
              <w:rPr>
                <w:kern w:val="0"/>
                <w:sz w:val="20"/>
                <w:szCs w:val="20"/>
              </w:rPr>
              <w:t>有限公司</w:t>
            </w:r>
          </w:p>
        </w:tc>
      </w:tr>
      <w:tr w:rsidR="004E2AB6" w:rsidRPr="001D2F60" w14:paraId="49BED398" w14:textId="77777777" w:rsidTr="004E2AB6">
        <w:trPr>
          <w:trHeight w:val="696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6BF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汽车出库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BC3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188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由库内储罐至汽车内的全部费用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224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0B5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</w:tr>
      <w:tr w:rsidR="004E2AB6" w:rsidRPr="001D2F60" w14:paraId="366A0D64" w14:textId="77777777" w:rsidTr="004E2AB6">
        <w:trPr>
          <w:trHeight w:val="696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12A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船舶出库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504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元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1D2F60">
              <w:rPr>
                <w:rFonts w:eastAsia="仿宋"/>
                <w:color w:val="000000"/>
                <w:kern w:val="0"/>
                <w:sz w:val="24"/>
              </w:rPr>
              <w:t>吨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5B6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由库内储罐至船舶内的全部费用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950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5DF" w14:textId="77777777" w:rsidR="004E2AB6" w:rsidRPr="001D2F60" w:rsidRDefault="004E2AB6" w:rsidP="00345BE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1D2F60">
              <w:rPr>
                <w:rFonts w:eastAsia="仿宋"/>
                <w:color w:val="000000"/>
                <w:kern w:val="0"/>
                <w:sz w:val="24"/>
              </w:rPr>
              <w:t>无</w:t>
            </w:r>
          </w:p>
        </w:tc>
      </w:tr>
    </w:tbl>
    <w:p w14:paraId="1D9083B5" w14:textId="77777777" w:rsidR="004E2AB6" w:rsidRPr="001D2F60" w:rsidRDefault="004E2AB6" w:rsidP="004E2AB6">
      <w:pPr>
        <w:spacing w:line="540" w:lineRule="exact"/>
        <w:rPr>
          <w:rFonts w:eastAsia="黑体"/>
          <w:b/>
          <w:sz w:val="32"/>
          <w:szCs w:val="40"/>
        </w:rPr>
      </w:pPr>
    </w:p>
    <w:p w14:paraId="4C196A14" w14:textId="77777777" w:rsidR="00A2554E" w:rsidRDefault="00A2554E">
      <w:pPr>
        <w:rPr>
          <w:rFonts w:hint="eastAsia"/>
        </w:rPr>
      </w:pPr>
    </w:p>
    <w:sectPr w:rsidR="00A2554E" w:rsidSect="004E2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ED96" w14:textId="77777777" w:rsidR="004E2AB6" w:rsidRDefault="004E2AB6" w:rsidP="004E2AB6">
      <w:r>
        <w:separator/>
      </w:r>
    </w:p>
  </w:endnote>
  <w:endnote w:type="continuationSeparator" w:id="0">
    <w:p w14:paraId="0236949F" w14:textId="77777777" w:rsidR="004E2AB6" w:rsidRDefault="004E2AB6" w:rsidP="004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DD8A" w14:textId="77777777" w:rsidR="004E2AB6" w:rsidRDefault="004E2AB6" w:rsidP="004E2AB6">
      <w:r>
        <w:separator/>
      </w:r>
    </w:p>
  </w:footnote>
  <w:footnote w:type="continuationSeparator" w:id="0">
    <w:p w14:paraId="7A72791C" w14:textId="77777777" w:rsidR="004E2AB6" w:rsidRDefault="004E2AB6" w:rsidP="004E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A"/>
    <w:rsid w:val="0041723A"/>
    <w:rsid w:val="004E2AB6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0D436"/>
  <w15:chartTrackingRefBased/>
  <w15:docId w15:val="{FCBFFBD6-4E7E-4CBE-8B90-522721A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2A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2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2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51688-3229-4291-AFE6-7BF4D7903E56}"/>
</file>

<file path=customXml/itemProps2.xml><?xml version="1.0" encoding="utf-8"?>
<ds:datastoreItem xmlns:ds="http://schemas.openxmlformats.org/officeDocument/2006/customXml" ds:itemID="{AEECC706-0A15-4C75-B373-5F7613442445}"/>
</file>

<file path=customXml/itemProps3.xml><?xml version="1.0" encoding="utf-8"?>
<ds:datastoreItem xmlns:ds="http://schemas.openxmlformats.org/officeDocument/2006/customXml" ds:itemID="{68AECC80-BD72-45F5-B40A-9695C1E07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177</Characters>
  <Application>Microsoft Office Word</Application>
  <DocSecurity>0</DocSecurity>
  <Lines>35</Lines>
  <Paragraphs>31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2020-03-31T07:12:00Z</dcterms:created>
  <dcterms:modified xsi:type="dcterms:W3CDTF">2020-03-31T07:13:00Z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