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58DF" w14:textId="77777777" w:rsidR="00812300" w:rsidRDefault="00812300" w:rsidP="00812300"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7395342" w14:textId="77777777" w:rsidR="00812300" w:rsidRPr="008A06A3" w:rsidRDefault="00812300" w:rsidP="00812300">
      <w:pPr>
        <w:spacing w:line="54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调整的指定交割仓库入出库费用最高限价表</w:t>
      </w:r>
    </w:p>
    <w:p w14:paraId="3D3BC233" w14:textId="77777777" w:rsidR="00812300" w:rsidRDefault="00812300" w:rsidP="00812300">
      <w:pPr>
        <w:spacing w:line="540" w:lineRule="exact"/>
        <w:rPr>
          <w:rFonts w:ascii="仿宋_GB2312" w:eastAsia="仿宋_GB2312"/>
          <w:sz w:val="28"/>
          <w:szCs w:val="40"/>
        </w:rPr>
      </w:pPr>
      <w:r>
        <w:rPr>
          <w:rFonts w:ascii="仿宋_GB2312" w:eastAsia="仿宋_GB2312" w:hint="eastAsia"/>
          <w:sz w:val="28"/>
          <w:szCs w:val="40"/>
        </w:rPr>
        <w:t>1.线型低密度聚乙烯、聚氯乙烯、聚丙烯指定交割仓库入出库费用最高限价</w:t>
      </w:r>
    </w:p>
    <w:tbl>
      <w:tblPr>
        <w:tblW w:w="5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214"/>
        <w:gridCol w:w="2874"/>
        <w:gridCol w:w="3196"/>
      </w:tblGrid>
      <w:tr w:rsidR="00812300" w14:paraId="785F4775" w14:textId="77777777" w:rsidTr="00812300">
        <w:trPr>
          <w:trHeight w:val="516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F359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687C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计量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3E01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主要作业内容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8800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台州传化洲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锽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公路港物流有限公司</w:t>
            </w:r>
          </w:p>
        </w:tc>
      </w:tr>
      <w:tr w:rsidR="00812300" w14:paraId="40902120" w14:textId="77777777" w:rsidTr="00812300">
        <w:trPr>
          <w:trHeight w:val="470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3D13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平板汽车入库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FF8E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DBF3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由汽车内至库内并码垛的全部费用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F2A9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12300" w14:paraId="3D9A7118" w14:textId="77777777" w:rsidTr="00812300">
        <w:trPr>
          <w:trHeight w:val="470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965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集装箱汽车入库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08D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A9C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由汽车内至库内并码垛的全部费用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5742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812300" w14:paraId="4EF4582E" w14:textId="77777777" w:rsidTr="00812300">
        <w:trPr>
          <w:trHeight w:val="353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71B2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铁路入库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9A8D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C161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由火车厢至库内并码垛的全部费用（含铁路代垫费用）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7BE3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12300" w14:paraId="57D8EFDF" w14:textId="77777777" w:rsidTr="00812300">
        <w:trPr>
          <w:trHeight w:val="512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B6B5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平板汽车出库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7A3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46A8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由库内垛位至汽车内的全部费用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131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 </w:t>
            </w:r>
          </w:p>
        </w:tc>
      </w:tr>
      <w:tr w:rsidR="00812300" w14:paraId="7E9B76AE" w14:textId="77777777" w:rsidTr="00812300">
        <w:trPr>
          <w:trHeight w:val="399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2D95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集装箱汽车出库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725D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D55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由库内垛位至汽车内的全部费用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DAA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25 </w:t>
            </w:r>
          </w:p>
        </w:tc>
      </w:tr>
      <w:tr w:rsidR="00812300" w14:paraId="094FCBBC" w14:textId="77777777" w:rsidTr="00812300">
        <w:trPr>
          <w:trHeight w:val="410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ECB2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铁路出库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2953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4BFE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由库内垛位至火车厢的全部费用（含铁路代垫费用）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060C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12300" w14:paraId="53C200A3" w14:textId="77777777" w:rsidTr="00812300">
        <w:trPr>
          <w:trHeight w:val="483"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A8D0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港口运输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1246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仓库至最近港口的运距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D1AF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距离海门港27公里</w:t>
            </w:r>
          </w:p>
        </w:tc>
      </w:tr>
      <w:tr w:rsidR="00812300" w14:paraId="5603D16B" w14:textId="77777777" w:rsidTr="00812300">
        <w:trPr>
          <w:trHeight w:val="455"/>
          <w:jc w:val="center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3CA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铁路运输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FC5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仓库周边最近的车站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FE47" w14:textId="77777777" w:rsidR="00812300" w:rsidRDefault="00812300" w:rsidP="00345BE8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距离台州南站10公里</w:t>
            </w:r>
          </w:p>
        </w:tc>
      </w:tr>
      <w:tr w:rsidR="00812300" w14:paraId="15FADFB9" w14:textId="77777777" w:rsidTr="00812300">
        <w:trPr>
          <w:trHeight w:val="531"/>
          <w:jc w:val="center"/>
        </w:trPr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7BA" w14:textId="77777777" w:rsidR="00812300" w:rsidRPr="008A06A3" w:rsidRDefault="00812300" w:rsidP="00345BE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DCF4" w14:textId="77777777" w:rsidR="00812300" w:rsidRPr="008A06A3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有/无铁路专用线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4326" w14:textId="77777777" w:rsidR="00812300" w:rsidRDefault="00812300" w:rsidP="00345BE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14:paraId="54658AA8" w14:textId="77777777" w:rsidR="00812300" w:rsidRDefault="00812300" w:rsidP="00812300">
      <w:pPr>
        <w:spacing w:line="540" w:lineRule="exact"/>
        <w:rPr>
          <w:rFonts w:ascii="仿宋_GB2312" w:eastAsia="仿宋_GB2312" w:hint="eastAsia"/>
          <w:sz w:val="28"/>
          <w:szCs w:val="40"/>
        </w:rPr>
      </w:pPr>
      <w:bookmarkStart w:id="0" w:name="_Hlk30581022"/>
      <w:r>
        <w:rPr>
          <w:rFonts w:ascii="仿宋_GB2312" w:eastAsia="仿宋_GB2312" w:hint="eastAsia"/>
          <w:sz w:val="28"/>
          <w:szCs w:val="40"/>
        </w:rPr>
        <w:t>2.调整的乙二醇指定交割仓库（厂库）入出库费用最高限价</w:t>
      </w:r>
    </w:p>
    <w:tbl>
      <w:tblPr>
        <w:tblW w:w="5430" w:type="pct"/>
        <w:jc w:val="center"/>
        <w:tblLook w:val="04A0" w:firstRow="1" w:lastRow="0" w:firstColumn="1" w:lastColumn="0" w:noHBand="0" w:noVBand="1"/>
      </w:tblPr>
      <w:tblGrid>
        <w:gridCol w:w="1417"/>
        <w:gridCol w:w="1013"/>
        <w:gridCol w:w="2957"/>
        <w:gridCol w:w="1701"/>
        <w:gridCol w:w="1921"/>
      </w:tblGrid>
      <w:tr w:rsidR="00812300" w14:paraId="639257F0" w14:textId="77777777" w:rsidTr="00812300">
        <w:trPr>
          <w:trHeight w:val="624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2FB0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58EA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计量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EB04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主要作业内容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C268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江苏长江石油化工有限公司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8F456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江苏恒科新材料有限公司</w:t>
            </w:r>
          </w:p>
        </w:tc>
      </w:tr>
      <w:tr w:rsidR="00812300" w14:paraId="0CD46B77" w14:textId="77777777" w:rsidTr="00812300">
        <w:trPr>
          <w:trHeight w:val="716"/>
          <w:jc w:val="center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415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汽车入库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D0B3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元/吨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5047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由汽车内至库内储罐的全部费用（不含仓储费）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E6F36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4607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812300" w14:paraId="75001589" w14:textId="77777777" w:rsidTr="00812300">
        <w:trPr>
          <w:trHeight w:val="1248"/>
          <w:jc w:val="center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5D71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船舶入库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8E25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元/吨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EFF8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由船舶内至库内储罐的全部费用（不含仓储费、港建费和港口设施保安费等国家规费）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3BE5B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8AEB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812300" w14:paraId="0EAA5A18" w14:textId="77777777" w:rsidTr="00812300">
        <w:trPr>
          <w:trHeight w:val="776"/>
          <w:jc w:val="center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381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铁路入库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D3B9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元/吨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1B19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由火车厢至库内储罐的全部费用（不含仓储费）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8571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42773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812300" w14:paraId="6098EC30" w14:textId="77777777" w:rsidTr="00812300">
        <w:trPr>
          <w:trHeight w:val="624"/>
          <w:jc w:val="center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131A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汽车出库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91C1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元/吨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3A1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由库内储罐至汽车内的全部费用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0AB27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2AB78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12300" w14:paraId="702065F7" w14:textId="77777777" w:rsidTr="00812300">
        <w:trPr>
          <w:trHeight w:val="624"/>
          <w:jc w:val="center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E638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船舶出库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EB0E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元/吨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4376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由库内储罐至船舶内的全部费用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FFBBA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90422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812300" w14:paraId="2ADC69F0" w14:textId="77777777" w:rsidTr="00812300">
        <w:trPr>
          <w:trHeight w:val="624"/>
          <w:jc w:val="center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7DD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铁路出库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B8C0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元/吨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71D2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由库内储罐至火车厢的全部费用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9577D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13DB" w14:textId="77777777" w:rsidR="00812300" w:rsidRDefault="00812300" w:rsidP="00345B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</w:tbl>
    <w:p w14:paraId="64D8EA90" w14:textId="77777777" w:rsidR="00A2554E" w:rsidRDefault="00A2554E" w:rsidP="00812300">
      <w:pPr>
        <w:spacing w:line="20" w:lineRule="exact"/>
      </w:pPr>
      <w:bookmarkStart w:id="1" w:name="_GoBack"/>
      <w:bookmarkEnd w:id="0"/>
      <w:bookmarkEnd w:id="1"/>
    </w:p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8D43" w14:textId="77777777" w:rsidR="00812300" w:rsidRDefault="00812300" w:rsidP="00812300">
      <w:r>
        <w:separator/>
      </w:r>
    </w:p>
  </w:endnote>
  <w:endnote w:type="continuationSeparator" w:id="0">
    <w:p w14:paraId="1B2F6F17" w14:textId="77777777" w:rsidR="00812300" w:rsidRDefault="00812300" w:rsidP="008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F274" w14:textId="77777777" w:rsidR="00812300" w:rsidRDefault="00812300" w:rsidP="00812300">
      <w:r>
        <w:separator/>
      </w:r>
    </w:p>
  </w:footnote>
  <w:footnote w:type="continuationSeparator" w:id="0">
    <w:p w14:paraId="5AACB993" w14:textId="77777777" w:rsidR="00812300" w:rsidRDefault="00812300" w:rsidP="0081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F"/>
    <w:rsid w:val="004F5D9F"/>
    <w:rsid w:val="007B1EC4"/>
    <w:rsid w:val="00812300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AECD"/>
  <w15:chartTrackingRefBased/>
  <w15:docId w15:val="{0AB9B856-32F4-4132-BE03-72BAD716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23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2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2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F14F8-1ED5-4E47-9BE9-B9090F2398BF}"/>
</file>

<file path=customXml/itemProps2.xml><?xml version="1.0" encoding="utf-8"?>
<ds:datastoreItem xmlns:ds="http://schemas.openxmlformats.org/officeDocument/2006/customXml" ds:itemID="{54454E38-EB53-4179-BD82-A819CCADF06E}"/>
</file>

<file path=customXml/itemProps3.xml><?xml version="1.0" encoding="utf-8"?>
<ds:datastoreItem xmlns:ds="http://schemas.openxmlformats.org/officeDocument/2006/customXml" ds:itemID="{DC866FEA-1F8C-4432-86C5-5C620FC39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331</Characters>
  <Application>Microsoft Office Word</Application>
  <DocSecurity>0</DocSecurity>
  <Lines>66</Lines>
  <Paragraphs>58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2020-03-31T06:39:00Z</dcterms:created>
  <dcterms:modified xsi:type="dcterms:W3CDTF">2020-03-31T06:41:00Z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