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21069" w14:textId="77777777" w:rsidR="00E44A26" w:rsidRPr="008D613F" w:rsidRDefault="00E44A26" w:rsidP="00E44A26">
      <w:pPr>
        <w:widowControl/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r w:rsidRPr="008D613F">
        <w:rPr>
          <w:rFonts w:ascii="Times New Roman" w:eastAsia="黑体" w:hAnsi="Times New Roman"/>
          <w:sz w:val="32"/>
          <w:szCs w:val="32"/>
        </w:rPr>
        <w:t>附件</w:t>
      </w:r>
      <w:r w:rsidRPr="008D613F">
        <w:rPr>
          <w:rFonts w:ascii="Times New Roman" w:eastAsia="黑体" w:hAnsi="Times New Roman"/>
          <w:sz w:val="32"/>
          <w:szCs w:val="32"/>
        </w:rPr>
        <w:t>2</w:t>
      </w:r>
    </w:p>
    <w:p w14:paraId="64CC5D4A" w14:textId="77777777" w:rsidR="00E44A26" w:rsidRPr="008D613F" w:rsidRDefault="00E44A26" w:rsidP="00E44A26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14:paraId="0F23D539" w14:textId="77777777" w:rsidR="00E44A26" w:rsidRPr="008D613F" w:rsidRDefault="00E44A26" w:rsidP="00E44A26">
      <w:pPr>
        <w:spacing w:line="580" w:lineRule="exact"/>
        <w:jc w:val="center"/>
        <w:rPr>
          <w:rFonts w:ascii="Times New Roman" w:eastAsia="宋体" w:hAnsi="Times New Roman"/>
          <w:b/>
          <w:sz w:val="44"/>
          <w:szCs w:val="44"/>
          <w:shd w:val="clear" w:color="auto" w:fill="FFFFFF"/>
        </w:rPr>
      </w:pPr>
      <w:r w:rsidRPr="008D613F">
        <w:rPr>
          <w:rFonts w:ascii="Times New Roman" w:eastAsia="宋体" w:hAnsi="Times New Roman"/>
          <w:b/>
          <w:sz w:val="44"/>
          <w:szCs w:val="44"/>
          <w:shd w:val="clear" w:color="auto" w:fill="FFFFFF"/>
        </w:rPr>
        <w:t>大连商品交易所液化石油气期货</w:t>
      </w:r>
      <w:r w:rsidRPr="008D613F">
        <w:rPr>
          <w:rFonts w:ascii="Times New Roman" w:eastAsia="宋体" w:hAnsi="Times New Roman"/>
          <w:b/>
          <w:sz w:val="44"/>
          <w:szCs w:val="44"/>
        </w:rPr>
        <w:t>期权</w:t>
      </w:r>
      <w:r w:rsidRPr="008D613F">
        <w:rPr>
          <w:rFonts w:ascii="Times New Roman" w:eastAsia="宋体" w:hAnsi="Times New Roman"/>
          <w:b/>
          <w:sz w:val="44"/>
          <w:szCs w:val="44"/>
          <w:shd w:val="clear" w:color="auto" w:fill="FFFFFF"/>
        </w:rPr>
        <w:t>合约</w:t>
      </w:r>
    </w:p>
    <w:p w14:paraId="6CB7B06A" w14:textId="77777777" w:rsidR="00E44A26" w:rsidRPr="008D613F" w:rsidRDefault="00E44A26" w:rsidP="00E44A26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945"/>
      </w:tblGrid>
      <w:tr w:rsidR="00E44A26" w:rsidRPr="008D613F" w14:paraId="486D1E27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C200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合约标的物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5EA2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液化石油气期货合约</w:t>
            </w:r>
          </w:p>
        </w:tc>
      </w:tr>
      <w:tr w:rsidR="00E44A26" w:rsidRPr="008D613F" w14:paraId="3727675D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ABF1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合约类型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F400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看涨期权、看跌期权</w:t>
            </w:r>
          </w:p>
        </w:tc>
      </w:tr>
      <w:tr w:rsidR="00E44A26" w:rsidRPr="008D613F" w14:paraId="3309AC0C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1992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交易单位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FE7C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手（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20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吨）液化石油气期货合约</w:t>
            </w:r>
          </w:p>
        </w:tc>
      </w:tr>
      <w:tr w:rsidR="00E44A26" w:rsidRPr="008D613F" w14:paraId="209B241C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0966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报价单位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5B02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元（人民币）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</w:tc>
      </w:tr>
      <w:tr w:rsidR="00E44A26" w:rsidRPr="008D613F" w14:paraId="2D1C9030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0B7A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最小变动价位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4832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0.2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</w:t>
            </w:r>
          </w:p>
        </w:tc>
      </w:tr>
      <w:tr w:rsidR="00E44A26" w:rsidRPr="008D613F" w14:paraId="3F39994F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5C2D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涨跌停板幅度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02E9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与液化石油气期货合约涨跌停板幅度相同</w:t>
            </w:r>
          </w:p>
        </w:tc>
      </w:tr>
      <w:tr w:rsidR="00E44A26" w:rsidRPr="008D613F" w14:paraId="2A09BC9D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3E6C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合约月份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7D17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、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</w:p>
        </w:tc>
      </w:tr>
      <w:tr w:rsidR="00E44A26" w:rsidRPr="008D613F" w14:paraId="1132AD6F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A42F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交易时间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6E0C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每周一至周五上午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9:00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～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11:30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，下午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13:30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～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15:00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，以及交易所规定的其他时间</w:t>
            </w:r>
          </w:p>
        </w:tc>
      </w:tr>
      <w:tr w:rsidR="00E44A26" w:rsidRPr="008D613F" w14:paraId="4ECB2F3B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4474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最后交易日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FAC5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标的期货合约交割月份前一个月的第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个交易日</w:t>
            </w:r>
          </w:p>
        </w:tc>
      </w:tr>
      <w:tr w:rsidR="00E44A26" w:rsidRPr="008D613F" w14:paraId="57D15CC0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D834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到期日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20B4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同最后交易日</w:t>
            </w:r>
          </w:p>
        </w:tc>
      </w:tr>
      <w:tr w:rsidR="00E44A26" w:rsidRPr="008D613F" w14:paraId="0F7D96ED" w14:textId="77777777" w:rsidTr="00E44A26">
        <w:trPr>
          <w:trHeight w:val="40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16E8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行权价格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7E00" w14:textId="2465A280" w:rsidR="00E44A26" w:rsidRPr="008D613F" w:rsidRDefault="00E44A26" w:rsidP="00E44A26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行权价格覆盖液化石油气期货合约上一交易日结算价上下浮动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1.5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倍当日涨跌停板幅度对应的价格范围。行权价格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≤2000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吨，行权价格间距为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25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吨；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2000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  <w:sz w:val="32"/>
                  <w:szCs w:val="32"/>
                </w:rPr>
                <m:t>&lt;</m:t>
              </m:r>
            </m:oMath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行权价格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≤6000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吨，行权价格间距为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50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吨；行权价格＞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6000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吨，行权价格间距为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100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元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吨。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</w:tc>
      </w:tr>
      <w:tr w:rsidR="00E44A26" w:rsidRPr="008D613F" w14:paraId="123D0AAC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BC2A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行权方式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8EB1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美式。买方可以在到期日之前任一交易日的交易时间，以及到期日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15:30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之前提出行权申请。</w:t>
            </w:r>
          </w:p>
        </w:tc>
      </w:tr>
      <w:tr w:rsidR="00E44A26" w:rsidRPr="008D613F" w14:paraId="5D149165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3164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交易代码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990E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看涨期权：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PG-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合约月份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-C-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行权价格</w:t>
            </w:r>
          </w:p>
          <w:p w14:paraId="574A6BC0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看跌期权：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PG-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合约月份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-P-</w:t>
            </w: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行权价格</w:t>
            </w:r>
          </w:p>
        </w:tc>
      </w:tr>
      <w:tr w:rsidR="00E44A26" w:rsidRPr="008D613F" w14:paraId="50C14F71" w14:textId="77777777" w:rsidTr="00E44A2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B810" w14:textId="77777777" w:rsidR="00E44A26" w:rsidRPr="008D613F" w:rsidRDefault="00E44A26" w:rsidP="00466791">
            <w:pPr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上市交易所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3EFE" w14:textId="77777777" w:rsidR="00E44A26" w:rsidRPr="008D613F" w:rsidRDefault="00E44A26" w:rsidP="00466791">
            <w:pPr>
              <w:adjustRightInd w:val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8D613F">
              <w:rPr>
                <w:rFonts w:ascii="Times New Roman" w:eastAsia="仿宋_GB2312" w:hAnsi="Times New Roman"/>
                <w:sz w:val="32"/>
                <w:szCs w:val="32"/>
              </w:rPr>
              <w:t>大连商品交易所</w:t>
            </w:r>
          </w:p>
        </w:tc>
      </w:tr>
    </w:tbl>
    <w:p w14:paraId="23119298" w14:textId="77777777" w:rsidR="00E44A26" w:rsidRPr="008D613F" w:rsidRDefault="00E44A26" w:rsidP="00E44A26">
      <w:pPr>
        <w:spacing w:line="580" w:lineRule="exact"/>
        <w:ind w:right="1280"/>
        <w:rPr>
          <w:rFonts w:ascii="Times New Roman" w:eastAsia="仿宋_GB2312" w:hAnsi="Times New Roman"/>
          <w:sz w:val="32"/>
          <w:szCs w:val="32"/>
        </w:rPr>
      </w:pPr>
    </w:p>
    <w:bookmarkEnd w:id="0"/>
    <w:p w14:paraId="3C0E298E" w14:textId="77777777" w:rsidR="00A2554E" w:rsidRPr="008D613F" w:rsidRDefault="00A2554E" w:rsidP="00E44A26">
      <w:pPr>
        <w:rPr>
          <w:rFonts w:ascii="Times New Roman" w:hAnsi="Times New Roman"/>
        </w:rPr>
      </w:pPr>
    </w:p>
    <w:sectPr w:rsidR="00A2554E" w:rsidRPr="008D613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7866" w14:textId="77777777" w:rsidR="009D5DB3" w:rsidRDefault="009D5DB3" w:rsidP="00726163">
      <w:r>
        <w:separator/>
      </w:r>
    </w:p>
  </w:endnote>
  <w:endnote w:type="continuationSeparator" w:id="0">
    <w:p w14:paraId="2AAE018A" w14:textId="77777777" w:rsidR="009D5DB3" w:rsidRDefault="009D5DB3" w:rsidP="0072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788166"/>
      <w:docPartObj>
        <w:docPartGallery w:val="Page Numbers (Bottom of Page)"/>
        <w:docPartUnique/>
      </w:docPartObj>
    </w:sdtPr>
    <w:sdtEndPr/>
    <w:sdtContent>
      <w:p w14:paraId="25FD1634" w14:textId="7EF71330" w:rsidR="009D5DB3" w:rsidRDefault="009D5D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3F" w:rsidRPr="008D613F">
          <w:rPr>
            <w:noProof/>
            <w:lang w:val="zh-CN"/>
          </w:rPr>
          <w:t>1</w:t>
        </w:r>
        <w:r>
          <w:fldChar w:fldCharType="end"/>
        </w:r>
      </w:p>
    </w:sdtContent>
  </w:sdt>
  <w:p w14:paraId="794994A4" w14:textId="77777777" w:rsidR="009D5DB3" w:rsidRDefault="009D5D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93A2" w14:textId="77777777" w:rsidR="009D5DB3" w:rsidRDefault="009D5DB3" w:rsidP="00726163">
      <w:r>
        <w:separator/>
      </w:r>
    </w:p>
  </w:footnote>
  <w:footnote w:type="continuationSeparator" w:id="0">
    <w:p w14:paraId="18A659AA" w14:textId="77777777" w:rsidR="009D5DB3" w:rsidRDefault="009D5DB3" w:rsidP="0072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24"/>
    <w:rsid w:val="00167BE1"/>
    <w:rsid w:val="00284929"/>
    <w:rsid w:val="00292285"/>
    <w:rsid w:val="003E3461"/>
    <w:rsid w:val="00436629"/>
    <w:rsid w:val="004931A2"/>
    <w:rsid w:val="005C643D"/>
    <w:rsid w:val="00645380"/>
    <w:rsid w:val="00726163"/>
    <w:rsid w:val="00734765"/>
    <w:rsid w:val="007B1EC4"/>
    <w:rsid w:val="007F5233"/>
    <w:rsid w:val="008C7B39"/>
    <w:rsid w:val="008D613F"/>
    <w:rsid w:val="00964773"/>
    <w:rsid w:val="009D5DB3"/>
    <w:rsid w:val="00A2554E"/>
    <w:rsid w:val="00A934CD"/>
    <w:rsid w:val="00B77B0D"/>
    <w:rsid w:val="00C83324"/>
    <w:rsid w:val="00DA4CEB"/>
    <w:rsid w:val="00E44A26"/>
    <w:rsid w:val="00E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28520"/>
  <w15:chartTrackingRefBased/>
  <w15:docId w15:val="{E06FF2BA-B7F4-4A27-A8F2-158EFD1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6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6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61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26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6163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7261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text"/>
    <w:basedOn w:val="a"/>
    <w:link w:val="ab"/>
    <w:unhideWhenUsed/>
    <w:rsid w:val="00726163"/>
    <w:pPr>
      <w:jc w:val="left"/>
    </w:pPr>
  </w:style>
  <w:style w:type="character" w:customStyle="1" w:styleId="ab">
    <w:name w:val="批注文字 字符"/>
    <w:basedOn w:val="a0"/>
    <w:link w:val="aa"/>
    <w:rsid w:val="00726163"/>
    <w:rPr>
      <w:rFonts w:ascii="等线" w:eastAsia="等线" w:hAnsi="等线" w:cs="Times New Roman"/>
    </w:rPr>
  </w:style>
  <w:style w:type="character" w:styleId="ac">
    <w:name w:val="annotation reference"/>
    <w:uiPriority w:val="99"/>
    <w:semiHidden/>
    <w:unhideWhenUsed/>
    <w:rsid w:val="00726163"/>
    <w:rPr>
      <w:sz w:val="21"/>
      <w:szCs w:val="21"/>
    </w:rPr>
  </w:style>
  <w:style w:type="character" w:styleId="ad">
    <w:name w:val="Hyperlink"/>
    <w:uiPriority w:val="99"/>
    <w:semiHidden/>
    <w:unhideWhenUsed/>
    <w:rsid w:val="0072616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2616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26163"/>
    <w:rPr>
      <w:rFonts w:ascii="等线" w:eastAsia="等线" w:hAnsi="等线" w:cs="Times New Roman"/>
      <w:sz w:val="18"/>
      <w:szCs w:val="18"/>
    </w:rPr>
  </w:style>
  <w:style w:type="paragraph" w:styleId="af0">
    <w:name w:val="No Spacing"/>
    <w:aliases w:val="图表"/>
    <w:link w:val="af1"/>
    <w:uiPriority w:val="1"/>
    <w:qFormat/>
    <w:rsid w:val="00726163"/>
    <w:pPr>
      <w:widowControl w:val="0"/>
      <w:jc w:val="center"/>
    </w:pPr>
    <w:rPr>
      <w:rFonts w:ascii="Times New Roman" w:eastAsia="仿宋_GB2312" w:hAnsi="Times New Roman" w:cs="Times New Roman"/>
      <w:sz w:val="28"/>
    </w:rPr>
  </w:style>
  <w:style w:type="character" w:customStyle="1" w:styleId="af1">
    <w:name w:val="无间隔 字符"/>
    <w:aliases w:val="图表 字符"/>
    <w:link w:val="af0"/>
    <w:uiPriority w:val="1"/>
    <w:rsid w:val="00726163"/>
    <w:rPr>
      <w:rFonts w:ascii="Times New Roman" w:eastAsia="仿宋_GB2312" w:hAnsi="Times New Roman" w:cs="Times New Roman"/>
      <w:sz w:val="28"/>
    </w:rPr>
  </w:style>
  <w:style w:type="paragraph" w:styleId="af2">
    <w:name w:val="List Paragraph"/>
    <w:basedOn w:val="a"/>
    <w:uiPriority w:val="34"/>
    <w:qFormat/>
    <w:rsid w:val="00726163"/>
    <w:pPr>
      <w:ind w:firstLineChars="200" w:firstLine="420"/>
    </w:pPr>
    <w:rPr>
      <w:rFonts w:ascii="Calibri" w:eastAsia="宋体" w:hAnsi="Calibri"/>
    </w:rPr>
  </w:style>
  <w:style w:type="character" w:customStyle="1" w:styleId="af3">
    <w:name w:val="批注主题 字符"/>
    <w:link w:val="af4"/>
    <w:uiPriority w:val="99"/>
    <w:semiHidden/>
    <w:rsid w:val="00726163"/>
    <w:rPr>
      <w:rFonts w:ascii="Calibri" w:eastAsia="宋体" w:hAnsi="Calibri"/>
      <w:b/>
      <w:bCs/>
    </w:rPr>
  </w:style>
  <w:style w:type="paragraph" w:styleId="af4">
    <w:name w:val="annotation subject"/>
    <w:basedOn w:val="aa"/>
    <w:next w:val="aa"/>
    <w:link w:val="af3"/>
    <w:uiPriority w:val="99"/>
    <w:semiHidden/>
    <w:unhideWhenUsed/>
    <w:rsid w:val="00726163"/>
    <w:rPr>
      <w:rFonts w:ascii="Calibri" w:eastAsia="宋体" w:hAnsi="Calibri" w:cstheme="minorBidi"/>
      <w:b/>
      <w:bCs/>
    </w:rPr>
  </w:style>
  <w:style w:type="character" w:customStyle="1" w:styleId="1">
    <w:name w:val="批注主题 字符1"/>
    <w:basedOn w:val="ab"/>
    <w:uiPriority w:val="99"/>
    <w:semiHidden/>
    <w:rsid w:val="00726163"/>
    <w:rPr>
      <w:rFonts w:ascii="等线" w:eastAsia="等线" w:hAnsi="等线" w:cs="Times New Roman"/>
      <w:b/>
      <w:bCs/>
    </w:rPr>
  </w:style>
  <w:style w:type="character" w:customStyle="1" w:styleId="10">
    <w:name w:val="页脚 字符1"/>
    <w:uiPriority w:val="99"/>
    <w:rsid w:val="00726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59D65-2872-45D1-B998-9E0F62AD6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93DD5-F7C9-44F1-91AE-D99914F83C7C}">
  <ds:schemaRefs>
    <ds:schemaRef ds:uri="4f16167e-0980-47ed-bfa9-106d2637988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906492-1AA7-4771-9FE8-CA16FC805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262</Characters>
  <Application>Microsoft Office Word</Application>
  <DocSecurity>0</DocSecurity>
  <Lines>26</Lines>
  <Paragraphs>22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4</cp:revision>
  <dcterms:created xsi:type="dcterms:W3CDTF">2020-03-20T11:24:00Z</dcterms:created>
  <dcterms:modified xsi:type="dcterms:W3CDTF">2020-03-20T11:57:00Z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