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8D3A" w14:textId="77777777" w:rsidR="000D5200" w:rsidRPr="00EB17F6" w:rsidRDefault="000D5200" w:rsidP="000D5200">
      <w:pPr>
        <w:widowControl/>
        <w:jc w:val="left"/>
        <w:rPr>
          <w:rFonts w:eastAsia="黑体"/>
          <w:sz w:val="32"/>
          <w:szCs w:val="32"/>
        </w:rPr>
      </w:pPr>
      <w:r w:rsidRPr="00EB17F6">
        <w:rPr>
          <w:rFonts w:eastAsia="黑体"/>
          <w:sz w:val="32"/>
          <w:szCs w:val="32"/>
        </w:rPr>
        <w:t>附件</w:t>
      </w:r>
      <w:r w:rsidRPr="00EB17F6">
        <w:rPr>
          <w:rFonts w:eastAsia="黑体"/>
          <w:sz w:val="32"/>
          <w:szCs w:val="32"/>
        </w:rPr>
        <w:t>3</w:t>
      </w:r>
    </w:p>
    <w:p w14:paraId="408AA1D1" w14:textId="77777777" w:rsidR="000D5200" w:rsidRPr="00EB17F6" w:rsidRDefault="000D5200" w:rsidP="000D5200">
      <w:pPr>
        <w:jc w:val="center"/>
        <w:outlineLvl w:val="0"/>
        <w:rPr>
          <w:rFonts w:ascii="Times New Roman" w:hAnsi="Times New Roman"/>
          <w:b/>
          <w:sz w:val="52"/>
          <w:szCs w:val="44"/>
        </w:rPr>
      </w:pPr>
    </w:p>
    <w:p w14:paraId="216EAE29" w14:textId="77777777" w:rsidR="000D5200" w:rsidRPr="00EB17F6" w:rsidRDefault="000D5200" w:rsidP="000D5200">
      <w:pPr>
        <w:jc w:val="center"/>
        <w:outlineLvl w:val="0"/>
        <w:rPr>
          <w:rFonts w:ascii="Times New Roman" w:hAnsi="Times New Roman"/>
          <w:b/>
          <w:sz w:val="52"/>
          <w:szCs w:val="44"/>
        </w:rPr>
      </w:pPr>
      <w:r w:rsidRPr="00EB17F6">
        <w:rPr>
          <w:rFonts w:ascii="Times New Roman" w:hAnsi="Times New Roman"/>
          <w:b/>
          <w:sz w:val="52"/>
          <w:szCs w:val="44"/>
        </w:rPr>
        <w:t>大连商品交易所</w:t>
      </w:r>
    </w:p>
    <w:p w14:paraId="2E1C2F91" w14:textId="77777777" w:rsidR="000D5200" w:rsidRPr="00EB17F6" w:rsidRDefault="000D5200" w:rsidP="000D5200">
      <w:pPr>
        <w:jc w:val="center"/>
        <w:outlineLvl w:val="0"/>
        <w:rPr>
          <w:rFonts w:ascii="Times New Roman" w:hAnsi="Times New Roman"/>
          <w:b/>
          <w:sz w:val="52"/>
          <w:szCs w:val="44"/>
        </w:rPr>
        <w:sectPr w:rsidR="000D5200" w:rsidRPr="00EB17F6" w:rsidSect="003C5EC3">
          <w:footerReference w:type="default" r:id="rId10"/>
          <w:footerReference w:type="first" r:id="rId11"/>
          <w:pgSz w:w="11906" w:h="16838" w:code="9"/>
          <w:pgMar w:top="2098" w:right="1588" w:bottom="1718" w:left="1588" w:header="851" w:footer="1440" w:gutter="0"/>
          <w:cols w:space="425"/>
          <w:titlePg/>
          <w:docGrid w:type="lines" w:linePitch="312"/>
        </w:sectPr>
      </w:pPr>
      <w:r w:rsidRPr="00EB17F6">
        <w:rPr>
          <w:rFonts w:ascii="Times New Roman" w:hAnsi="Times New Roman"/>
          <w:b/>
          <w:sz w:val="52"/>
          <w:szCs w:val="44"/>
        </w:rPr>
        <w:t>做市商信息系统申报表</w:t>
      </w:r>
    </w:p>
    <w:p w14:paraId="0A598AE5" w14:textId="77777777" w:rsidR="000D5200" w:rsidRPr="00EB17F6" w:rsidRDefault="000D5200" w:rsidP="000D5200">
      <w:pPr>
        <w:jc w:val="center"/>
        <w:outlineLvl w:val="0"/>
        <w:rPr>
          <w:rFonts w:eastAsia="仿宋_GB2312"/>
          <w:sz w:val="32"/>
          <w:szCs w:val="32"/>
        </w:rPr>
      </w:pPr>
      <w:r w:rsidRPr="00EB17F6">
        <w:rPr>
          <w:rFonts w:eastAsia="黑体"/>
          <w:sz w:val="32"/>
          <w:szCs w:val="32"/>
        </w:rPr>
        <w:lastRenderedPageBreak/>
        <w:t>填写说明</w:t>
      </w:r>
    </w:p>
    <w:p w14:paraId="28323607" w14:textId="77777777" w:rsidR="000D5200" w:rsidRPr="00EB17F6" w:rsidRDefault="000D5200" w:rsidP="000D5200">
      <w:pPr>
        <w:numPr>
          <w:ilvl w:val="0"/>
          <w:numId w:val="2"/>
        </w:numPr>
        <w:ind w:firstLineChars="221" w:firstLine="707"/>
        <w:rPr>
          <w:rFonts w:eastAsia="仿宋_GB2312"/>
          <w:sz w:val="32"/>
          <w:szCs w:val="32"/>
        </w:rPr>
      </w:pPr>
      <w:r w:rsidRPr="00EB17F6">
        <w:rPr>
          <w:rFonts w:eastAsia="仿宋_GB2312"/>
          <w:sz w:val="32"/>
          <w:szCs w:val="32"/>
        </w:rPr>
        <w:t>为落实和完善《大连商品交易所做市商管理办法》（以下简称</w:t>
      </w:r>
      <w:r w:rsidRPr="00EB17F6">
        <w:rPr>
          <w:rFonts w:eastAsia="仿宋_GB2312"/>
          <w:sz w:val="32"/>
          <w:szCs w:val="32"/>
        </w:rPr>
        <w:t>“</w:t>
      </w:r>
      <w:r w:rsidRPr="00EB17F6">
        <w:rPr>
          <w:rFonts w:eastAsia="仿宋_GB2312"/>
          <w:sz w:val="32"/>
          <w:szCs w:val="32"/>
        </w:rPr>
        <w:t>《办法》</w:t>
      </w:r>
      <w:r w:rsidRPr="00EB17F6">
        <w:rPr>
          <w:rFonts w:eastAsia="仿宋_GB2312"/>
          <w:sz w:val="32"/>
          <w:szCs w:val="32"/>
        </w:rPr>
        <w:t>”</w:t>
      </w:r>
      <w:r w:rsidRPr="00EB17F6">
        <w:rPr>
          <w:rFonts w:eastAsia="仿宋_GB2312"/>
          <w:sz w:val="32"/>
          <w:szCs w:val="32"/>
        </w:rPr>
        <w:t>），维护信息系统安全平稳运行，特制定《大连商品交易所做市商信息系统申报表》（以下简称</w:t>
      </w:r>
      <w:r w:rsidRPr="00EB17F6">
        <w:rPr>
          <w:rFonts w:eastAsia="仿宋_GB2312"/>
          <w:sz w:val="32"/>
          <w:szCs w:val="32"/>
        </w:rPr>
        <w:t>“</w:t>
      </w:r>
      <w:r w:rsidRPr="00EB17F6">
        <w:rPr>
          <w:rFonts w:eastAsia="仿宋_GB2312"/>
          <w:sz w:val="32"/>
          <w:szCs w:val="32"/>
        </w:rPr>
        <w:t>《申报表》</w:t>
      </w:r>
      <w:r w:rsidRPr="00EB17F6">
        <w:rPr>
          <w:rFonts w:eastAsia="仿宋_GB2312"/>
          <w:sz w:val="32"/>
          <w:szCs w:val="32"/>
        </w:rPr>
        <w:t>”</w:t>
      </w:r>
      <w:r w:rsidRPr="00EB17F6">
        <w:rPr>
          <w:rFonts w:eastAsia="仿宋_GB2312"/>
          <w:sz w:val="32"/>
          <w:szCs w:val="32"/>
        </w:rPr>
        <w:t>）。</w:t>
      </w:r>
    </w:p>
    <w:p w14:paraId="294F8548" w14:textId="77777777" w:rsidR="000D5200" w:rsidRPr="00EB17F6" w:rsidRDefault="000D5200" w:rsidP="000D5200">
      <w:pPr>
        <w:numPr>
          <w:ilvl w:val="0"/>
          <w:numId w:val="2"/>
        </w:numPr>
        <w:ind w:firstLineChars="221" w:firstLine="707"/>
        <w:rPr>
          <w:rFonts w:eastAsia="仿宋_GB2312"/>
          <w:sz w:val="32"/>
          <w:szCs w:val="32"/>
        </w:rPr>
      </w:pPr>
      <w:r w:rsidRPr="00EB17F6">
        <w:rPr>
          <w:rFonts w:eastAsia="仿宋_GB2312"/>
          <w:sz w:val="32"/>
          <w:szCs w:val="32"/>
        </w:rPr>
        <w:t>《申报表》由四部分构成。其中：选择题为单选，请在对应选项的</w:t>
      </w:r>
      <w:r w:rsidRPr="00EB17F6">
        <w:rPr>
          <w:rFonts w:eastAsia="仿宋_GB2312"/>
          <w:sz w:val="32"/>
          <w:szCs w:val="32"/>
        </w:rPr>
        <w:t>“□”</w:t>
      </w:r>
      <w:r w:rsidRPr="00EB17F6">
        <w:rPr>
          <w:rFonts w:eastAsia="仿宋_GB2312"/>
          <w:sz w:val="32"/>
          <w:szCs w:val="32"/>
        </w:rPr>
        <w:t>内打</w:t>
      </w:r>
      <w:r w:rsidRPr="00EB17F6">
        <w:rPr>
          <w:rFonts w:eastAsia="仿宋_GB2312"/>
          <w:sz w:val="32"/>
          <w:szCs w:val="32"/>
        </w:rPr>
        <w:t>√</w:t>
      </w:r>
      <w:r w:rsidRPr="00EB17F6">
        <w:rPr>
          <w:rFonts w:eastAsia="仿宋_GB2312"/>
          <w:sz w:val="32"/>
          <w:szCs w:val="32"/>
        </w:rPr>
        <w:t>，如需进一步说明请在横线中填写；描述类问题的回答说明用</w:t>
      </w:r>
      <w:r w:rsidRPr="00EB17F6">
        <w:rPr>
          <w:rFonts w:eastAsia="仿宋_GB2312"/>
          <w:color w:val="8496B0"/>
          <w:sz w:val="32"/>
          <w:szCs w:val="32"/>
        </w:rPr>
        <w:t>蓝色字体</w:t>
      </w:r>
      <w:r w:rsidRPr="00EB17F6">
        <w:rPr>
          <w:rFonts w:eastAsia="仿宋_GB2312"/>
          <w:sz w:val="32"/>
          <w:szCs w:val="32"/>
        </w:rPr>
        <w:t>标出。</w:t>
      </w:r>
    </w:p>
    <w:p w14:paraId="6AB8F3B8" w14:textId="77777777" w:rsidR="000D5200" w:rsidRPr="00EB17F6" w:rsidRDefault="000D5200" w:rsidP="000D5200">
      <w:pPr>
        <w:numPr>
          <w:ilvl w:val="0"/>
          <w:numId w:val="2"/>
        </w:numPr>
        <w:ind w:firstLineChars="221" w:firstLine="707"/>
        <w:rPr>
          <w:rFonts w:eastAsia="仿宋_GB2312"/>
          <w:sz w:val="32"/>
          <w:szCs w:val="32"/>
        </w:rPr>
      </w:pPr>
      <w:r w:rsidRPr="00EB17F6">
        <w:rPr>
          <w:rFonts w:eastAsia="仿宋_GB2312"/>
          <w:sz w:val="32"/>
          <w:szCs w:val="32"/>
        </w:rPr>
        <w:t>做市商需要根据公司实际情况如实填写，不得隐瞒、虚报或谎报。</w:t>
      </w:r>
    </w:p>
    <w:p w14:paraId="546ACE82" w14:textId="77777777" w:rsidR="000D5200" w:rsidRPr="00EB17F6" w:rsidRDefault="000D5200" w:rsidP="000D5200">
      <w:pPr>
        <w:numPr>
          <w:ilvl w:val="0"/>
          <w:numId w:val="2"/>
        </w:numPr>
        <w:ind w:firstLineChars="221" w:firstLine="707"/>
        <w:rPr>
          <w:rFonts w:eastAsia="仿宋_GB2312"/>
          <w:sz w:val="32"/>
          <w:szCs w:val="32"/>
        </w:rPr>
      </w:pPr>
      <w:r w:rsidRPr="00EB17F6">
        <w:rPr>
          <w:rFonts w:eastAsia="仿宋_GB2312"/>
          <w:sz w:val="32"/>
          <w:szCs w:val="32"/>
        </w:rPr>
        <w:t>根据《办法》要求：做市商需要每季度及发生重大变更时向交易所主动报备《申报表》。</w:t>
      </w:r>
    </w:p>
    <w:p w14:paraId="208123F3" w14:textId="77777777" w:rsidR="000D5200" w:rsidRPr="00EB17F6" w:rsidRDefault="000D5200" w:rsidP="000D5200">
      <w:pPr>
        <w:numPr>
          <w:ilvl w:val="0"/>
          <w:numId w:val="2"/>
        </w:numPr>
        <w:ind w:firstLineChars="221" w:firstLine="707"/>
        <w:rPr>
          <w:sz w:val="32"/>
          <w:szCs w:val="32"/>
        </w:rPr>
      </w:pPr>
      <w:r w:rsidRPr="00EB17F6">
        <w:rPr>
          <w:rFonts w:eastAsia="仿宋_GB2312"/>
          <w:sz w:val="32"/>
          <w:szCs w:val="32"/>
        </w:rPr>
        <w:t>《申报表》中未记载但有必要向交易所说明的情况，请在第五部分中详尽描述。</w:t>
      </w:r>
    </w:p>
    <w:p w14:paraId="154CE923" w14:textId="77777777" w:rsidR="000D5200" w:rsidRPr="00EB17F6" w:rsidRDefault="000D5200" w:rsidP="000D5200">
      <w:pPr>
        <w:rPr>
          <w:kern w:val="44"/>
          <w:sz w:val="44"/>
          <w:szCs w:val="44"/>
        </w:rPr>
      </w:pPr>
      <w:r w:rsidRPr="00EB17F6">
        <w:br w:type="page"/>
      </w:r>
    </w:p>
    <w:p w14:paraId="42989E9C" w14:textId="77777777" w:rsidR="000D5200" w:rsidRPr="00EB17F6" w:rsidRDefault="000D5200" w:rsidP="000D5200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EB17F6">
        <w:rPr>
          <w:rFonts w:ascii="Times New Roman" w:eastAsia="黑体" w:hAnsi="Times New Roman"/>
          <w:sz w:val="32"/>
          <w:szCs w:val="32"/>
        </w:rPr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126"/>
        <w:gridCol w:w="1843"/>
        <w:gridCol w:w="2641"/>
      </w:tblGrid>
      <w:tr w:rsidR="000D5200" w:rsidRPr="00EB17F6" w14:paraId="4781C91B" w14:textId="77777777" w:rsidTr="00036FD6">
        <w:trPr>
          <w:trHeight w:val="502"/>
          <w:jc w:val="center"/>
        </w:trPr>
        <w:tc>
          <w:tcPr>
            <w:tcW w:w="1990" w:type="dxa"/>
            <w:vAlign w:val="center"/>
          </w:tcPr>
          <w:p w14:paraId="740997AB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vAlign w:val="center"/>
          </w:tcPr>
          <w:p w14:paraId="2F0C6286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92C7BA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负责人</w:t>
            </w:r>
          </w:p>
        </w:tc>
        <w:tc>
          <w:tcPr>
            <w:tcW w:w="2641" w:type="dxa"/>
            <w:vAlign w:val="center"/>
          </w:tcPr>
          <w:p w14:paraId="0A8FBE3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A891039" w14:textId="77777777" w:rsidTr="00036FD6">
        <w:trPr>
          <w:trHeight w:val="502"/>
          <w:jc w:val="center"/>
        </w:trPr>
        <w:tc>
          <w:tcPr>
            <w:tcW w:w="1990" w:type="dxa"/>
            <w:vAlign w:val="center"/>
          </w:tcPr>
          <w:p w14:paraId="590CEB5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单位公章</w:t>
            </w:r>
          </w:p>
        </w:tc>
        <w:tc>
          <w:tcPr>
            <w:tcW w:w="6610" w:type="dxa"/>
            <w:gridSpan w:val="3"/>
            <w:vAlign w:val="center"/>
          </w:tcPr>
          <w:p w14:paraId="5FAC92D0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91252C9" w14:textId="77777777" w:rsidTr="00036FD6">
        <w:trPr>
          <w:trHeight w:val="389"/>
          <w:jc w:val="center"/>
        </w:trPr>
        <w:tc>
          <w:tcPr>
            <w:tcW w:w="1990" w:type="dxa"/>
            <w:vAlign w:val="center"/>
          </w:tcPr>
          <w:p w14:paraId="774052AA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14:paraId="79B03C9D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5071669C" w14:textId="77777777" w:rsidTr="00036FD6">
        <w:trPr>
          <w:jc w:val="center"/>
        </w:trPr>
        <w:tc>
          <w:tcPr>
            <w:tcW w:w="1990" w:type="dxa"/>
            <w:vAlign w:val="center"/>
          </w:tcPr>
          <w:p w14:paraId="4EFEDDAF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技术负责人</w:t>
            </w:r>
          </w:p>
        </w:tc>
        <w:tc>
          <w:tcPr>
            <w:tcW w:w="2126" w:type="dxa"/>
            <w:vAlign w:val="center"/>
          </w:tcPr>
          <w:p w14:paraId="228B555F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656EC56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vAlign w:val="center"/>
          </w:tcPr>
          <w:p w14:paraId="5FB57C60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4266F218" w14:textId="77777777" w:rsidTr="00036FD6">
        <w:trPr>
          <w:jc w:val="center"/>
        </w:trPr>
        <w:tc>
          <w:tcPr>
            <w:tcW w:w="1990" w:type="dxa"/>
            <w:vAlign w:val="center"/>
          </w:tcPr>
          <w:p w14:paraId="297A528E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技术联系</w:t>
            </w:r>
            <w:r w:rsidRPr="00EB17F6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BDC9EE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F8A01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5021F954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D4204A4" w14:textId="77777777" w:rsidTr="00036FD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FC0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技术联系</w:t>
            </w:r>
            <w:r w:rsidRPr="00EB17F6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1BD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10DB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6BA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68B8F4D2" w14:textId="77777777" w:rsidR="000D5200" w:rsidRPr="00EB17F6" w:rsidRDefault="000D5200" w:rsidP="000D5200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EB17F6">
        <w:rPr>
          <w:rFonts w:ascii="Times New Roman" w:eastAsia="黑体" w:hAnsi="Times New Roman"/>
          <w:sz w:val="32"/>
          <w:szCs w:val="32"/>
        </w:rPr>
        <w:t>技术团队情况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701"/>
        <w:gridCol w:w="1985"/>
        <w:gridCol w:w="3491"/>
      </w:tblGrid>
      <w:tr w:rsidR="000D5200" w:rsidRPr="00EB17F6" w14:paraId="44809892" w14:textId="77777777" w:rsidTr="00036FD6">
        <w:trPr>
          <w:trHeight w:val="502"/>
          <w:jc w:val="center"/>
        </w:trPr>
        <w:tc>
          <w:tcPr>
            <w:tcW w:w="1423" w:type="dxa"/>
            <w:vAlign w:val="center"/>
          </w:tcPr>
          <w:p w14:paraId="1A951633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14:paraId="64816A4F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3D832FD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成立时间</w:t>
            </w:r>
          </w:p>
        </w:tc>
        <w:tc>
          <w:tcPr>
            <w:tcW w:w="3491" w:type="dxa"/>
            <w:vAlign w:val="center"/>
          </w:tcPr>
          <w:p w14:paraId="2828E908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212E98A7" w14:textId="77777777" w:rsidTr="00036FD6">
        <w:trPr>
          <w:trHeight w:val="502"/>
          <w:jc w:val="center"/>
        </w:trPr>
        <w:tc>
          <w:tcPr>
            <w:tcW w:w="1423" w:type="dxa"/>
            <w:vAlign w:val="center"/>
          </w:tcPr>
          <w:p w14:paraId="1469E984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类型</w:t>
            </w:r>
          </w:p>
        </w:tc>
        <w:tc>
          <w:tcPr>
            <w:tcW w:w="7177" w:type="dxa"/>
            <w:gridSpan w:val="3"/>
            <w:vAlign w:val="center"/>
          </w:tcPr>
          <w:p w14:paraId="3E302394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自有团队</w:t>
            </w:r>
            <w:r w:rsidRPr="00EB17F6">
              <w:rPr>
                <w:rFonts w:eastAsia="仿宋_GB2312"/>
                <w:sz w:val="32"/>
                <w:szCs w:val="32"/>
              </w:rPr>
              <w:t xml:space="preserve">   □  </w:t>
            </w:r>
            <w:r w:rsidRPr="00EB17F6">
              <w:rPr>
                <w:rFonts w:eastAsia="仿宋_GB2312"/>
                <w:sz w:val="32"/>
                <w:szCs w:val="32"/>
              </w:rPr>
              <w:t>第三方开发团队</w:t>
            </w:r>
          </w:p>
          <w:p w14:paraId="57D1A833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其他，请注明</w:t>
            </w:r>
            <w:r w:rsidRPr="00EB17F6">
              <w:rPr>
                <w:rFonts w:eastAsia="仿宋_GB2312"/>
                <w:sz w:val="32"/>
                <w:szCs w:val="32"/>
              </w:rPr>
              <w:t>__________________</w:t>
            </w:r>
          </w:p>
        </w:tc>
      </w:tr>
      <w:tr w:rsidR="000D5200" w:rsidRPr="00EB17F6" w14:paraId="2145BCEA" w14:textId="77777777" w:rsidTr="00036FD6">
        <w:trPr>
          <w:trHeight w:val="389"/>
          <w:jc w:val="center"/>
        </w:trPr>
        <w:tc>
          <w:tcPr>
            <w:tcW w:w="1423" w:type="dxa"/>
            <w:vAlign w:val="center"/>
          </w:tcPr>
          <w:p w14:paraId="13A2F64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规模</w:t>
            </w:r>
          </w:p>
        </w:tc>
        <w:tc>
          <w:tcPr>
            <w:tcW w:w="7177" w:type="dxa"/>
            <w:gridSpan w:val="3"/>
            <w:vAlign w:val="center"/>
          </w:tcPr>
          <w:p w14:paraId="6DCE5FFF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C50C717" w14:textId="77777777" w:rsidTr="00036FD6">
        <w:trPr>
          <w:jc w:val="center"/>
        </w:trPr>
        <w:tc>
          <w:tcPr>
            <w:tcW w:w="1423" w:type="dxa"/>
            <w:vMerge w:val="restart"/>
            <w:vAlign w:val="center"/>
          </w:tcPr>
          <w:p w14:paraId="0B6D197A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团队</w:t>
            </w:r>
          </w:p>
          <w:p w14:paraId="7377273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简介</w:t>
            </w:r>
          </w:p>
        </w:tc>
        <w:tc>
          <w:tcPr>
            <w:tcW w:w="1701" w:type="dxa"/>
            <w:vAlign w:val="center"/>
          </w:tcPr>
          <w:p w14:paraId="3D27AD1D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开发</w:t>
            </w:r>
          </w:p>
          <w:p w14:paraId="3629066E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vAlign w:val="center"/>
          </w:tcPr>
          <w:p w14:paraId="5EE87C15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  <w:p w14:paraId="17ED0E78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2C02E26A" w14:textId="77777777" w:rsidTr="00036FD6">
        <w:trPr>
          <w:jc w:val="center"/>
        </w:trPr>
        <w:tc>
          <w:tcPr>
            <w:tcW w:w="1423" w:type="dxa"/>
            <w:vMerge/>
            <w:vAlign w:val="center"/>
          </w:tcPr>
          <w:p w14:paraId="41F2B1B8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98BD2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测试</w:t>
            </w:r>
          </w:p>
          <w:p w14:paraId="7C9C7A4B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  <w:vAlign w:val="center"/>
          </w:tcPr>
          <w:p w14:paraId="1A0C9140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  <w:p w14:paraId="6F2CFD6B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5986C1B5" w14:textId="77777777" w:rsidTr="00036FD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05B4CFC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163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运维</w:t>
            </w:r>
          </w:p>
          <w:p w14:paraId="14432761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617E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  <w:p w14:paraId="138B13E4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14:paraId="21C21938" w14:textId="77777777" w:rsidR="000D5200" w:rsidRPr="00EB17F6" w:rsidRDefault="000D5200" w:rsidP="000D5200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EB17F6">
        <w:rPr>
          <w:rFonts w:ascii="Times New Roman" w:eastAsia="黑体" w:hAnsi="Times New Roman"/>
          <w:sz w:val="32"/>
          <w:szCs w:val="32"/>
        </w:rPr>
        <w:t>信息系统情况</w:t>
      </w:r>
    </w:p>
    <w:p w14:paraId="2E4E325E" w14:textId="77777777" w:rsidR="000D5200" w:rsidRPr="00EB17F6" w:rsidRDefault="000D5200" w:rsidP="000D5200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0D5200" w:rsidRPr="00EB17F6" w14:paraId="0DDD5AB6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08EEFC6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14:paraId="535563AA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0D5200" w:rsidRPr="00EB17F6" w14:paraId="6AF9942E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7FEDA57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14:paraId="5AF1027E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5EFBC223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03B6A4F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服务器类型</w:t>
            </w:r>
          </w:p>
        </w:tc>
        <w:tc>
          <w:tcPr>
            <w:tcW w:w="6442" w:type="dxa"/>
            <w:vAlign w:val="center"/>
          </w:tcPr>
          <w:p w14:paraId="10E291B0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3AA40256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7B539134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14:paraId="4FF66596" w14:textId="77777777" w:rsidR="000D5200" w:rsidRPr="00EB17F6" w:rsidRDefault="000D5200" w:rsidP="00036FD6">
            <w:pPr>
              <w:jc w:val="center"/>
              <w:rPr>
                <w:rFonts w:eastAsia="仿宋_GB2312"/>
                <w:color w:val="0070C0"/>
                <w:sz w:val="32"/>
                <w:szCs w:val="32"/>
              </w:rPr>
            </w:pPr>
            <w:r w:rsidRPr="00EB17F6">
              <w:rPr>
                <w:rFonts w:eastAsia="仿宋_GB2312"/>
                <w:color w:val="0070C0"/>
                <w:sz w:val="32"/>
                <w:szCs w:val="32"/>
              </w:rPr>
              <w:t>有多种服务器类型分别列出</w:t>
            </w:r>
          </w:p>
        </w:tc>
      </w:tr>
      <w:tr w:rsidR="000D5200" w:rsidRPr="00EB17F6" w14:paraId="7CAE3625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40FA64B9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操作系统</w:t>
            </w:r>
          </w:p>
        </w:tc>
        <w:tc>
          <w:tcPr>
            <w:tcW w:w="6442" w:type="dxa"/>
            <w:vAlign w:val="center"/>
          </w:tcPr>
          <w:p w14:paraId="60F6F1F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01A773C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4260355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网络设备</w:t>
            </w:r>
          </w:p>
        </w:tc>
        <w:tc>
          <w:tcPr>
            <w:tcW w:w="6442" w:type="dxa"/>
            <w:vAlign w:val="center"/>
          </w:tcPr>
          <w:p w14:paraId="7FEADC8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239EFF30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425D3D7F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14:paraId="0E0CFEFE" w14:textId="77777777" w:rsidR="000D5200" w:rsidRPr="00EB17F6" w:rsidRDefault="000D5200" w:rsidP="00036FD6">
            <w:pPr>
              <w:jc w:val="center"/>
              <w:rPr>
                <w:rFonts w:eastAsia="仿宋_GB2312"/>
                <w:color w:val="0070C0"/>
                <w:sz w:val="32"/>
                <w:szCs w:val="32"/>
              </w:rPr>
            </w:pPr>
            <w:r w:rsidRPr="00EB17F6">
              <w:rPr>
                <w:rFonts w:eastAsia="仿宋_GB2312"/>
                <w:color w:val="0070C0"/>
                <w:sz w:val="32"/>
                <w:szCs w:val="32"/>
              </w:rPr>
              <w:t>有多种网络设备类型分别列出</w:t>
            </w:r>
          </w:p>
        </w:tc>
      </w:tr>
      <w:tr w:rsidR="000D5200" w:rsidRPr="00EB17F6" w14:paraId="001E3FC4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25B08EA9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主机及网络部署示意图</w:t>
            </w:r>
          </w:p>
        </w:tc>
        <w:tc>
          <w:tcPr>
            <w:tcW w:w="6442" w:type="dxa"/>
            <w:vAlign w:val="center"/>
          </w:tcPr>
          <w:p w14:paraId="015DA20B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2380E56C" w14:textId="77777777" w:rsidR="000D5200" w:rsidRPr="00EB17F6" w:rsidRDefault="000D5200" w:rsidP="000D5200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0D5200" w:rsidRPr="00EB17F6" w14:paraId="3E90ACF1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22EE2D73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14:paraId="26524E40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0D5200" w:rsidRPr="00EB17F6" w14:paraId="5776C048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4F475C29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14:paraId="7FA77D16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4FA89D7A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01BB7DC6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14:paraId="10D4D2D3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89DB626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12AE4457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14:paraId="42806A1D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自主开发</w:t>
            </w:r>
          </w:p>
          <w:p w14:paraId="5373B054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第三方开发</w:t>
            </w:r>
          </w:p>
          <w:p w14:paraId="18405F88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其他，</w:t>
            </w:r>
            <w:r w:rsidRPr="00EB17F6">
              <w:rPr>
                <w:rFonts w:eastAsia="仿宋_GB2312"/>
                <w:sz w:val="32"/>
                <w:szCs w:val="32"/>
              </w:rPr>
              <w:t>_________________</w:t>
            </w:r>
          </w:p>
        </w:tc>
      </w:tr>
      <w:tr w:rsidR="000D5200" w:rsidRPr="00EB17F6" w14:paraId="70B9F10F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5561D686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备份方式</w:t>
            </w:r>
          </w:p>
        </w:tc>
        <w:tc>
          <w:tcPr>
            <w:tcW w:w="6472" w:type="dxa"/>
            <w:vAlign w:val="center"/>
          </w:tcPr>
          <w:p w14:paraId="256FC34D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热备</w:t>
            </w:r>
          </w:p>
          <w:p w14:paraId="4BA414AC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冷备</w:t>
            </w:r>
          </w:p>
        </w:tc>
      </w:tr>
      <w:tr w:rsidR="000D5200" w:rsidRPr="00EB17F6" w14:paraId="55A42030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2861BFD7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测试系统</w:t>
            </w:r>
          </w:p>
        </w:tc>
        <w:tc>
          <w:tcPr>
            <w:tcW w:w="6472" w:type="dxa"/>
            <w:vAlign w:val="center"/>
          </w:tcPr>
          <w:p w14:paraId="49096A74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有</w:t>
            </w:r>
          </w:p>
          <w:p w14:paraId="0945CBB2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无</w:t>
            </w:r>
          </w:p>
        </w:tc>
      </w:tr>
      <w:tr w:rsidR="000D5200" w:rsidRPr="00EB17F6" w14:paraId="4724FE41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1473B7F1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软件架构</w:t>
            </w:r>
          </w:p>
          <w:p w14:paraId="36645E9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14:paraId="438E5A24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49242B2E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713AE20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软件功能</w:t>
            </w:r>
          </w:p>
          <w:p w14:paraId="7AFDD4E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介绍</w:t>
            </w:r>
          </w:p>
        </w:tc>
        <w:tc>
          <w:tcPr>
            <w:tcW w:w="6472" w:type="dxa"/>
            <w:vAlign w:val="center"/>
          </w:tcPr>
          <w:p w14:paraId="76DE4C5B" w14:textId="77777777" w:rsidR="000D5200" w:rsidRPr="00EB17F6" w:rsidRDefault="000D5200" w:rsidP="00036FD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color w:val="0070C0"/>
                <w:sz w:val="32"/>
                <w:szCs w:val="32"/>
              </w:rPr>
              <w:t>系统功能包括但不限于交易管理、风控、资金管理、持仓管理、数据统计等基本功能，可对必要的风险指标进行监控与预警。技术系统性能与容量方面满足交易所的业务要求。</w:t>
            </w:r>
          </w:p>
        </w:tc>
      </w:tr>
    </w:tbl>
    <w:p w14:paraId="0B9961C0" w14:textId="77777777" w:rsidR="000D5200" w:rsidRPr="00EB17F6" w:rsidRDefault="000D5200" w:rsidP="000D5200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0D5200" w:rsidRPr="00EB17F6" w14:paraId="512AC2B5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1647B4A8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14:paraId="57EA437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0D5200" w:rsidRPr="00EB17F6" w14:paraId="4C9AC3D0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707C8679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会员名称</w:t>
            </w:r>
          </w:p>
        </w:tc>
        <w:tc>
          <w:tcPr>
            <w:tcW w:w="6473" w:type="dxa"/>
            <w:vAlign w:val="center"/>
          </w:tcPr>
          <w:p w14:paraId="743FBF4C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484F7F71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6856F07B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14:paraId="6A548A6E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FB1AF48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2CD8F7F4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14:paraId="1AAD26AE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70B4BAE3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5E9E67B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14:paraId="7DFD1251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1B297FAE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6072944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至会员接入方式及带宽</w:t>
            </w:r>
          </w:p>
        </w:tc>
        <w:tc>
          <w:tcPr>
            <w:tcW w:w="6473" w:type="dxa"/>
            <w:vAlign w:val="center"/>
          </w:tcPr>
          <w:p w14:paraId="26AEF402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专线，带宽为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  <w:p w14:paraId="20D3BB82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局域网，带宽为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  <w:p w14:paraId="75CD2857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互联网，带宽为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  <w:p w14:paraId="5A9181B2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其他</w:t>
            </w:r>
            <w:r w:rsidRPr="00EB17F6">
              <w:rPr>
                <w:rFonts w:eastAsia="仿宋_GB2312"/>
                <w:sz w:val="32"/>
                <w:szCs w:val="32"/>
              </w:rPr>
              <w:t>_______</w:t>
            </w:r>
            <w:r w:rsidRPr="00EB17F6">
              <w:rPr>
                <w:rFonts w:eastAsia="仿宋_GB2312"/>
                <w:sz w:val="32"/>
                <w:szCs w:val="32"/>
              </w:rPr>
              <w:t>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</w:tc>
      </w:tr>
      <w:tr w:rsidR="000D5200" w:rsidRPr="00EB17F6" w14:paraId="20A01441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2213ECE9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备用接入</w:t>
            </w:r>
          </w:p>
          <w:p w14:paraId="7174710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14:paraId="1B21C15D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有，方式为</w:t>
            </w:r>
            <w:r w:rsidRPr="00EB17F6">
              <w:rPr>
                <w:rFonts w:eastAsia="仿宋_GB2312"/>
                <w:sz w:val="32"/>
                <w:szCs w:val="32"/>
              </w:rPr>
              <w:t>_________</w:t>
            </w:r>
            <w:r w:rsidRPr="00EB17F6">
              <w:rPr>
                <w:rFonts w:eastAsia="仿宋_GB2312"/>
                <w:sz w:val="32"/>
                <w:szCs w:val="32"/>
              </w:rPr>
              <w:t>，带宽为</w:t>
            </w:r>
            <w:r w:rsidRPr="00EB17F6">
              <w:rPr>
                <w:rFonts w:eastAsia="仿宋_GB2312"/>
                <w:sz w:val="32"/>
                <w:szCs w:val="32"/>
              </w:rPr>
              <w:t>_______</w:t>
            </w:r>
          </w:p>
          <w:p w14:paraId="7903C4C1" w14:textId="77777777" w:rsidR="000D5200" w:rsidRPr="00EB17F6" w:rsidRDefault="000D5200" w:rsidP="00036FD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无</w:t>
            </w:r>
          </w:p>
        </w:tc>
      </w:tr>
    </w:tbl>
    <w:p w14:paraId="3835CA12" w14:textId="77777777" w:rsidR="000D5200" w:rsidRPr="00EB17F6" w:rsidRDefault="000D5200" w:rsidP="000D5200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t>制度情况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68"/>
      </w:tblGrid>
      <w:tr w:rsidR="000D5200" w:rsidRPr="00EB17F6" w14:paraId="562075D3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0295E0D2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68" w:type="dxa"/>
            <w:vAlign w:val="center"/>
          </w:tcPr>
          <w:p w14:paraId="4ADE8851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0D5200" w:rsidRPr="00EB17F6" w14:paraId="51637203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36550DC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开发测试</w:t>
            </w:r>
          </w:p>
          <w:p w14:paraId="77FF2565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124A8F2D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6A8174C5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6F19AD8F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运行管理</w:t>
            </w:r>
          </w:p>
          <w:p w14:paraId="47244A4C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56432F7B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200" w:rsidRPr="00EB17F6" w14:paraId="1D3E7473" w14:textId="77777777" w:rsidTr="00036FD6">
        <w:trPr>
          <w:trHeight w:val="502"/>
          <w:jc w:val="center"/>
        </w:trPr>
        <w:tc>
          <w:tcPr>
            <w:tcW w:w="2132" w:type="dxa"/>
            <w:vAlign w:val="center"/>
          </w:tcPr>
          <w:p w14:paraId="0369A9C6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异常情况</w:t>
            </w:r>
          </w:p>
          <w:p w14:paraId="07A2BC3E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制度简介</w:t>
            </w:r>
          </w:p>
        </w:tc>
        <w:tc>
          <w:tcPr>
            <w:tcW w:w="6468" w:type="dxa"/>
            <w:vAlign w:val="center"/>
          </w:tcPr>
          <w:p w14:paraId="091C498E" w14:textId="77777777" w:rsidR="000D5200" w:rsidRPr="00EB17F6" w:rsidRDefault="000D5200" w:rsidP="00036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00062B89" w14:textId="77777777" w:rsidR="000D5200" w:rsidRPr="00EB17F6" w:rsidRDefault="000D5200" w:rsidP="000D5200">
      <w:pPr>
        <w:keepNext/>
        <w:keepLines/>
        <w:numPr>
          <w:ilvl w:val="0"/>
          <w:numId w:val="3"/>
        </w:numPr>
        <w:spacing w:before="340" w:after="330" w:line="578" w:lineRule="auto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EB17F6">
        <w:rPr>
          <w:rFonts w:ascii="Times New Roman" w:eastAsia="黑体" w:hAnsi="Times New Roman"/>
          <w:sz w:val="32"/>
          <w:szCs w:val="32"/>
        </w:rPr>
        <w:t>其他需要说明的情况</w:t>
      </w:r>
    </w:p>
    <w:p w14:paraId="07C0CC63" w14:textId="77777777" w:rsidR="000D5200" w:rsidRPr="00EB17F6" w:rsidRDefault="000D5200" w:rsidP="000D5200">
      <w:pPr>
        <w:ind w:firstLineChars="200" w:firstLine="640"/>
        <w:jc w:val="left"/>
        <w:rPr>
          <w:rFonts w:eastAsia="仿宋_GB2312"/>
          <w:color w:val="0070C0"/>
          <w:sz w:val="32"/>
          <w:szCs w:val="32"/>
        </w:rPr>
      </w:pPr>
      <w:bookmarkStart w:id="0" w:name="_GoBack"/>
      <w:bookmarkEnd w:id="0"/>
      <w:r w:rsidRPr="00EB17F6">
        <w:rPr>
          <w:rFonts w:eastAsia="仿宋_GB2312"/>
          <w:color w:val="0070C0"/>
          <w:sz w:val="32"/>
          <w:szCs w:val="32"/>
        </w:rPr>
        <w:t>可另附页</w:t>
      </w:r>
    </w:p>
    <w:p w14:paraId="0A6DAC7D" w14:textId="77777777" w:rsidR="000D5200" w:rsidRPr="00EB17F6" w:rsidRDefault="000D5200" w:rsidP="000D5200"/>
    <w:p w14:paraId="7CBC14E3" w14:textId="77777777" w:rsidR="00A2554E" w:rsidRPr="000D5200" w:rsidRDefault="00A2554E" w:rsidP="000D5200"/>
    <w:sectPr w:rsidR="00A2554E" w:rsidRPr="000D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BBC3" w14:textId="77777777" w:rsidR="00C2088F" w:rsidRDefault="00C2088F" w:rsidP="006F15E4">
      <w:r>
        <w:separator/>
      </w:r>
    </w:p>
  </w:endnote>
  <w:endnote w:type="continuationSeparator" w:id="0">
    <w:p w14:paraId="3BB3A017" w14:textId="77777777" w:rsidR="00C2088F" w:rsidRDefault="00C2088F" w:rsidP="006F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F339" w14:textId="19493757" w:rsidR="000D5200" w:rsidRDefault="000D5200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1D45A1C0" w14:textId="77777777" w:rsidR="000D5200" w:rsidRDefault="000D52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4CA0" w14:textId="3DB34F36" w:rsidR="000D5200" w:rsidRDefault="000D5200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2027645A" w14:textId="77777777" w:rsidR="000D5200" w:rsidRDefault="000D5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520" w14:textId="77777777" w:rsidR="00C2088F" w:rsidRDefault="00C2088F" w:rsidP="006F15E4">
      <w:r>
        <w:separator/>
      </w:r>
    </w:p>
  </w:footnote>
  <w:footnote w:type="continuationSeparator" w:id="0">
    <w:p w14:paraId="7B3048B9" w14:textId="77777777" w:rsidR="00C2088F" w:rsidRDefault="00C2088F" w:rsidP="006F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1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2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D1"/>
    <w:rsid w:val="000D5200"/>
    <w:rsid w:val="006F15E4"/>
    <w:rsid w:val="007B1EC4"/>
    <w:rsid w:val="00A2554E"/>
    <w:rsid w:val="00C2088F"/>
    <w:rsid w:val="00DE0C0D"/>
    <w:rsid w:val="00DF53D1"/>
    <w:rsid w:val="00E63214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74F8"/>
  <w15:chartTrackingRefBased/>
  <w15:docId w15:val="{5613AC5D-B95C-4966-B7C4-B1FB3C49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15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18A66-BA2B-4090-B700-81F914E75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65D0D-D49B-40EB-BA84-D8B9B3B52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642C-38FB-4A48-8C62-6FD2C7E75694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4f16167e-0980-47ed-bfa9-106d2637988c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2020-03-09T10:27:00Z</dcterms:created>
  <dcterms:modified xsi:type="dcterms:W3CDTF">2020-03-09T10:28:00Z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