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8B08" w14:textId="77777777" w:rsidR="003F520A" w:rsidRPr="003F520A" w:rsidRDefault="003F520A" w:rsidP="003F520A">
      <w:pPr>
        <w:widowControl/>
        <w:spacing w:line="540" w:lineRule="exact"/>
        <w:rPr>
          <w:rFonts w:eastAsia="黑体"/>
          <w:sz w:val="32"/>
          <w:szCs w:val="32"/>
        </w:rPr>
      </w:pPr>
      <w:r w:rsidRPr="003F520A">
        <w:rPr>
          <w:rFonts w:eastAsia="黑体"/>
          <w:sz w:val="32"/>
          <w:szCs w:val="32"/>
        </w:rPr>
        <w:t>附件</w:t>
      </w:r>
      <w:r w:rsidRPr="003F520A">
        <w:rPr>
          <w:rFonts w:eastAsia="黑体"/>
          <w:sz w:val="32"/>
          <w:szCs w:val="32"/>
        </w:rPr>
        <w:t>6</w:t>
      </w:r>
    </w:p>
    <w:p w14:paraId="677492F0" w14:textId="77777777" w:rsidR="003F520A" w:rsidRPr="003F520A" w:rsidRDefault="003F520A" w:rsidP="003F520A">
      <w:pPr>
        <w:widowControl/>
        <w:spacing w:line="540" w:lineRule="exact"/>
        <w:rPr>
          <w:rFonts w:eastAsia="黑体"/>
          <w:sz w:val="32"/>
          <w:szCs w:val="32"/>
        </w:rPr>
      </w:pPr>
    </w:p>
    <w:p w14:paraId="7E35E3A4" w14:textId="77777777" w:rsidR="003F520A" w:rsidRPr="003F520A" w:rsidRDefault="003F520A" w:rsidP="003F520A">
      <w:pPr>
        <w:spacing w:line="580" w:lineRule="exact"/>
        <w:jc w:val="center"/>
        <w:rPr>
          <w:b/>
          <w:sz w:val="36"/>
          <w:szCs w:val="36"/>
        </w:rPr>
      </w:pPr>
      <w:r w:rsidRPr="003F520A">
        <w:rPr>
          <w:b/>
          <w:sz w:val="36"/>
          <w:szCs w:val="36"/>
        </w:rPr>
        <w:t>《大连商品交易所纤维板期货业务细则》修正案</w:t>
      </w:r>
    </w:p>
    <w:p w14:paraId="746AFE57" w14:textId="77777777" w:rsidR="003F520A" w:rsidRPr="003F520A" w:rsidRDefault="003F520A" w:rsidP="003F520A">
      <w:pPr>
        <w:spacing w:line="580" w:lineRule="exact"/>
        <w:ind w:firstLine="636"/>
        <w:rPr>
          <w:rFonts w:eastAsia="仿宋_GB2312"/>
          <w:sz w:val="32"/>
          <w:szCs w:val="32"/>
        </w:rPr>
      </w:pPr>
    </w:p>
    <w:p w14:paraId="47AC41DF" w14:textId="77777777" w:rsidR="003F520A" w:rsidRPr="003F520A" w:rsidRDefault="003F520A" w:rsidP="003F520A">
      <w:pPr>
        <w:spacing w:line="580" w:lineRule="exact"/>
        <w:ind w:firstLine="636"/>
        <w:jc w:val="center"/>
        <w:rPr>
          <w:rFonts w:eastAsia="仿宋_GB2312"/>
          <w:b/>
          <w:sz w:val="32"/>
          <w:szCs w:val="32"/>
        </w:rPr>
      </w:pPr>
      <w:r w:rsidRPr="003F520A">
        <w:rPr>
          <w:rFonts w:eastAsia="仿宋_GB2312"/>
          <w:b/>
          <w:sz w:val="32"/>
          <w:szCs w:val="32"/>
        </w:rPr>
        <w:t>第二章</w:t>
      </w:r>
      <w:r w:rsidRPr="003F520A">
        <w:rPr>
          <w:rFonts w:eastAsia="仿宋_GB2312"/>
          <w:b/>
          <w:sz w:val="32"/>
          <w:szCs w:val="32"/>
        </w:rPr>
        <w:t xml:space="preserve"> </w:t>
      </w:r>
      <w:r w:rsidRPr="003F520A">
        <w:rPr>
          <w:rFonts w:eastAsia="仿宋_GB2312"/>
          <w:b/>
          <w:sz w:val="32"/>
          <w:szCs w:val="32"/>
        </w:rPr>
        <w:t>合约主要条款和相关参数</w:t>
      </w:r>
    </w:p>
    <w:p w14:paraId="3667E200" w14:textId="77777777" w:rsidR="003F520A" w:rsidRPr="003F520A" w:rsidRDefault="003F520A" w:rsidP="003F520A">
      <w:pPr>
        <w:spacing w:line="580" w:lineRule="exact"/>
        <w:ind w:firstLineChars="200" w:firstLine="640"/>
        <w:rPr>
          <w:rFonts w:eastAsia="仿宋_GB2312"/>
          <w:sz w:val="32"/>
          <w:szCs w:val="32"/>
        </w:rPr>
      </w:pPr>
      <w:r w:rsidRPr="003F520A">
        <w:rPr>
          <w:rFonts w:eastAsia="仿宋_GB2312"/>
          <w:sz w:val="32"/>
          <w:szCs w:val="32"/>
        </w:rPr>
        <w:t>第四条</w:t>
      </w:r>
      <w:r w:rsidRPr="003F520A">
        <w:rPr>
          <w:rFonts w:eastAsia="仿宋_GB2312"/>
          <w:sz w:val="32"/>
          <w:szCs w:val="32"/>
        </w:rPr>
        <w:t xml:space="preserve"> </w:t>
      </w:r>
      <w:r w:rsidRPr="003F520A">
        <w:rPr>
          <w:rFonts w:eastAsia="仿宋_GB2312"/>
          <w:sz w:val="32"/>
          <w:szCs w:val="32"/>
        </w:rPr>
        <w:t>纤维板期货合约</w:t>
      </w:r>
      <w:r w:rsidRPr="003F520A">
        <w:rPr>
          <w:rFonts w:eastAsia="仿宋_GB2312"/>
          <w:dstrike/>
          <w:sz w:val="32"/>
          <w:szCs w:val="32"/>
        </w:rPr>
        <w:t>标准</w:t>
      </w:r>
      <w:r w:rsidRPr="003F520A">
        <w:rPr>
          <w:rFonts w:eastAsia="仿宋_GB2312"/>
          <w:sz w:val="32"/>
          <w:szCs w:val="32"/>
        </w:rPr>
        <w:t>交割</w:t>
      </w:r>
      <w:r w:rsidRPr="003F520A">
        <w:rPr>
          <w:rFonts w:eastAsia="仿宋_GB2312"/>
          <w:sz w:val="32"/>
          <w:szCs w:val="32"/>
          <w:shd w:val="pct15" w:color="auto" w:fill="FFFFFF"/>
        </w:rPr>
        <w:t>标准</w:t>
      </w:r>
      <w:r w:rsidRPr="003F520A">
        <w:rPr>
          <w:rFonts w:eastAsia="仿宋_GB2312"/>
          <w:sz w:val="32"/>
          <w:szCs w:val="32"/>
        </w:rPr>
        <w:t>品</w:t>
      </w:r>
      <w:r w:rsidRPr="003F520A">
        <w:rPr>
          <w:rFonts w:eastAsia="仿宋_GB2312"/>
          <w:dstrike/>
          <w:sz w:val="32"/>
          <w:szCs w:val="32"/>
        </w:rPr>
        <w:t>、替代品</w:t>
      </w:r>
      <w:r w:rsidRPr="003F520A">
        <w:rPr>
          <w:rFonts w:eastAsia="仿宋_GB2312"/>
          <w:sz w:val="32"/>
          <w:szCs w:val="32"/>
        </w:rPr>
        <w:t>的质量标准和包装要求详见附件</w:t>
      </w:r>
      <w:r w:rsidRPr="003F520A">
        <w:rPr>
          <w:rFonts w:eastAsia="仿宋_GB2312"/>
          <w:sz w:val="32"/>
          <w:szCs w:val="32"/>
        </w:rPr>
        <w:t>1</w:t>
      </w:r>
      <w:r w:rsidRPr="003F520A">
        <w:rPr>
          <w:rFonts w:eastAsia="仿宋_GB2312"/>
          <w:sz w:val="32"/>
          <w:szCs w:val="32"/>
        </w:rPr>
        <w:t>《大连商品交易所纤维板交割质量标准（</w:t>
      </w:r>
      <w:r w:rsidRPr="003F520A">
        <w:rPr>
          <w:rFonts w:eastAsia="仿宋_GB2312"/>
          <w:sz w:val="32"/>
          <w:szCs w:val="32"/>
        </w:rPr>
        <w:t>F/DCE FB001-</w:t>
      </w:r>
      <w:r w:rsidRPr="003F520A">
        <w:rPr>
          <w:rFonts w:eastAsia="仿宋_GB2312"/>
          <w:dstrike/>
          <w:color w:val="000000"/>
          <w:sz w:val="32"/>
          <w:szCs w:val="32"/>
          <w:shd w:val="clear" w:color="auto" w:fill="FFFFFF"/>
        </w:rPr>
        <w:t>2013</w:t>
      </w:r>
      <w:r w:rsidRPr="003F520A">
        <w:rPr>
          <w:rFonts w:eastAsia="仿宋_GB2312"/>
          <w:color w:val="000000"/>
          <w:sz w:val="32"/>
          <w:szCs w:val="32"/>
          <w:shd w:val="pct15" w:color="auto" w:fill="FFFFFF"/>
        </w:rPr>
        <w:t>2019</w:t>
      </w:r>
      <w:r w:rsidRPr="003F520A">
        <w:rPr>
          <w:rFonts w:eastAsia="仿宋_GB2312"/>
          <w:sz w:val="32"/>
          <w:szCs w:val="32"/>
        </w:rPr>
        <w:t>）》。</w:t>
      </w:r>
    </w:p>
    <w:p w14:paraId="4A55F99C" w14:textId="77777777" w:rsidR="003F520A" w:rsidRPr="003F520A" w:rsidRDefault="003F520A" w:rsidP="003F520A">
      <w:pPr>
        <w:spacing w:line="580" w:lineRule="exact"/>
        <w:rPr>
          <w:rFonts w:eastAsia="仿宋_GB2312"/>
          <w:sz w:val="32"/>
          <w:szCs w:val="32"/>
        </w:rPr>
      </w:pPr>
      <w:r w:rsidRPr="003F520A">
        <w:rPr>
          <w:rFonts w:eastAsia="仿宋_GB2312"/>
          <w:sz w:val="32"/>
          <w:szCs w:val="32"/>
        </w:rPr>
        <w:t xml:space="preserve">　　第八条</w:t>
      </w:r>
      <w:r w:rsidRPr="003F520A">
        <w:rPr>
          <w:rFonts w:eastAsia="仿宋_GB2312"/>
          <w:sz w:val="32"/>
          <w:szCs w:val="32"/>
        </w:rPr>
        <w:t xml:space="preserve"> </w:t>
      </w:r>
      <w:r w:rsidRPr="003F520A">
        <w:rPr>
          <w:rFonts w:eastAsia="仿宋_GB2312"/>
          <w:sz w:val="32"/>
          <w:szCs w:val="32"/>
        </w:rPr>
        <w:t>纤维板期货合约的交易单位为</w:t>
      </w:r>
      <w:r w:rsidRPr="003F520A">
        <w:rPr>
          <w:rFonts w:eastAsia="仿宋_GB2312"/>
          <w:dstrike/>
          <w:kern w:val="0"/>
          <w:sz w:val="32"/>
        </w:rPr>
        <w:t>500</w:t>
      </w:r>
      <w:r w:rsidRPr="003F520A">
        <w:rPr>
          <w:rFonts w:eastAsia="仿宋_GB2312"/>
          <w:dstrike/>
          <w:kern w:val="0"/>
          <w:sz w:val="32"/>
        </w:rPr>
        <w:t>张</w:t>
      </w:r>
      <w:r w:rsidRPr="003F520A">
        <w:rPr>
          <w:rFonts w:eastAsia="仿宋_GB2312"/>
          <w:dstrike/>
          <w:kern w:val="0"/>
          <w:sz w:val="32"/>
        </w:rPr>
        <w:t>/</w:t>
      </w:r>
      <w:r w:rsidRPr="003F520A">
        <w:rPr>
          <w:rFonts w:eastAsia="仿宋_GB2312"/>
          <w:dstrike/>
          <w:kern w:val="0"/>
          <w:sz w:val="32"/>
        </w:rPr>
        <w:t>手</w:t>
      </w:r>
      <w:r w:rsidRPr="003F520A">
        <w:rPr>
          <w:rFonts w:eastAsia="仿宋_GB2312"/>
          <w:kern w:val="0"/>
          <w:sz w:val="32"/>
          <w:shd w:val="pct15" w:color="auto" w:fill="FFFFFF"/>
        </w:rPr>
        <w:t>10</w:t>
      </w:r>
      <w:r w:rsidRPr="003F520A">
        <w:rPr>
          <w:rFonts w:eastAsia="仿宋_GB2312"/>
          <w:kern w:val="0"/>
          <w:sz w:val="32"/>
          <w:shd w:val="pct15" w:color="auto" w:fill="FFFFFF"/>
        </w:rPr>
        <w:t>立方米</w:t>
      </w:r>
      <w:r w:rsidRPr="003F520A">
        <w:rPr>
          <w:rFonts w:eastAsia="仿宋_GB2312"/>
          <w:kern w:val="0"/>
          <w:sz w:val="32"/>
          <w:shd w:val="pct15" w:color="auto" w:fill="FFFFFF"/>
        </w:rPr>
        <w:t>/</w:t>
      </w:r>
      <w:r w:rsidRPr="003F520A">
        <w:rPr>
          <w:rFonts w:eastAsia="仿宋_GB2312"/>
          <w:kern w:val="0"/>
          <w:sz w:val="32"/>
          <w:shd w:val="pct15" w:color="auto" w:fill="FFFFFF"/>
        </w:rPr>
        <w:t>手</w:t>
      </w:r>
      <w:r w:rsidRPr="003F520A">
        <w:rPr>
          <w:rFonts w:eastAsia="仿宋_GB2312"/>
          <w:sz w:val="32"/>
          <w:szCs w:val="32"/>
        </w:rPr>
        <w:t>。</w:t>
      </w:r>
    </w:p>
    <w:p w14:paraId="5F55A6D1" w14:textId="77777777" w:rsidR="003F520A" w:rsidRPr="003F520A" w:rsidRDefault="003F520A" w:rsidP="003F520A">
      <w:pPr>
        <w:spacing w:line="580" w:lineRule="exact"/>
        <w:rPr>
          <w:rFonts w:eastAsia="仿宋_GB2312"/>
          <w:sz w:val="32"/>
          <w:szCs w:val="32"/>
        </w:rPr>
      </w:pPr>
      <w:r w:rsidRPr="003F520A">
        <w:rPr>
          <w:rFonts w:eastAsia="仿宋_GB2312"/>
          <w:sz w:val="32"/>
          <w:szCs w:val="32"/>
        </w:rPr>
        <w:t xml:space="preserve">　　第九条</w:t>
      </w:r>
      <w:r w:rsidRPr="003F520A">
        <w:rPr>
          <w:rFonts w:eastAsia="仿宋_GB2312"/>
          <w:sz w:val="32"/>
          <w:szCs w:val="32"/>
        </w:rPr>
        <w:t xml:space="preserve"> </w:t>
      </w:r>
      <w:r w:rsidRPr="003F520A">
        <w:rPr>
          <w:rFonts w:eastAsia="仿宋_GB2312"/>
          <w:sz w:val="32"/>
          <w:szCs w:val="32"/>
        </w:rPr>
        <w:t>纤维板期货合约的报价单位为元（人民币）</w:t>
      </w:r>
      <w:r w:rsidRPr="003F520A">
        <w:rPr>
          <w:rFonts w:eastAsia="仿宋_GB2312"/>
          <w:sz w:val="32"/>
          <w:szCs w:val="32"/>
        </w:rPr>
        <w:t>/</w:t>
      </w:r>
      <w:r w:rsidRPr="003F520A">
        <w:rPr>
          <w:rFonts w:eastAsia="仿宋_GB2312"/>
          <w:dstrike/>
          <w:kern w:val="0"/>
          <w:sz w:val="32"/>
        </w:rPr>
        <w:t>张</w:t>
      </w:r>
      <w:r w:rsidRPr="003F520A">
        <w:rPr>
          <w:rFonts w:eastAsia="仿宋_GB2312"/>
          <w:kern w:val="0"/>
          <w:sz w:val="32"/>
          <w:shd w:val="pct15" w:color="auto" w:fill="FFFFFF"/>
        </w:rPr>
        <w:t>立方米</w:t>
      </w:r>
      <w:r w:rsidRPr="003F520A">
        <w:rPr>
          <w:rFonts w:eastAsia="仿宋_GB2312"/>
          <w:sz w:val="32"/>
          <w:szCs w:val="32"/>
        </w:rPr>
        <w:t>。</w:t>
      </w:r>
    </w:p>
    <w:p w14:paraId="73ED9543" w14:textId="77777777" w:rsidR="003F520A" w:rsidRPr="003F520A" w:rsidRDefault="003F520A" w:rsidP="003F520A">
      <w:pPr>
        <w:spacing w:line="580" w:lineRule="exact"/>
        <w:rPr>
          <w:rFonts w:eastAsia="仿宋_GB2312"/>
          <w:sz w:val="32"/>
          <w:szCs w:val="32"/>
        </w:rPr>
      </w:pPr>
      <w:r w:rsidRPr="003F520A">
        <w:rPr>
          <w:rFonts w:eastAsia="仿宋_GB2312"/>
          <w:sz w:val="32"/>
          <w:szCs w:val="32"/>
        </w:rPr>
        <w:t xml:space="preserve">　　第十条</w:t>
      </w:r>
      <w:r w:rsidRPr="003F520A">
        <w:rPr>
          <w:rFonts w:eastAsia="仿宋_GB2312"/>
          <w:sz w:val="32"/>
          <w:szCs w:val="32"/>
        </w:rPr>
        <w:t xml:space="preserve"> </w:t>
      </w:r>
      <w:r w:rsidRPr="003F520A">
        <w:rPr>
          <w:rFonts w:eastAsia="仿宋_GB2312"/>
          <w:sz w:val="32"/>
          <w:szCs w:val="32"/>
        </w:rPr>
        <w:t>纤维板期货合约的最小变动价位为</w:t>
      </w:r>
      <w:r w:rsidRPr="003F520A">
        <w:rPr>
          <w:rFonts w:eastAsia="仿宋_GB2312"/>
          <w:dstrike/>
          <w:kern w:val="0"/>
          <w:sz w:val="32"/>
        </w:rPr>
        <w:t>0.05</w:t>
      </w:r>
      <w:r w:rsidRPr="003F520A">
        <w:rPr>
          <w:rFonts w:eastAsia="仿宋_GB2312"/>
          <w:kern w:val="0"/>
          <w:sz w:val="32"/>
          <w:shd w:val="pct15" w:color="auto" w:fill="FFFFFF"/>
        </w:rPr>
        <w:t>0.5</w:t>
      </w:r>
      <w:r w:rsidRPr="003F520A">
        <w:rPr>
          <w:rFonts w:eastAsia="仿宋_GB2312"/>
          <w:kern w:val="0"/>
          <w:sz w:val="32"/>
        </w:rPr>
        <w:t>元</w:t>
      </w:r>
      <w:r w:rsidRPr="003F520A">
        <w:rPr>
          <w:rFonts w:eastAsia="仿宋_GB2312"/>
          <w:kern w:val="0"/>
          <w:sz w:val="32"/>
        </w:rPr>
        <w:t>/</w:t>
      </w:r>
      <w:r w:rsidRPr="003F520A">
        <w:rPr>
          <w:rFonts w:eastAsia="仿宋_GB2312"/>
          <w:dstrike/>
          <w:kern w:val="0"/>
          <w:sz w:val="32"/>
        </w:rPr>
        <w:t>张</w:t>
      </w:r>
      <w:r w:rsidRPr="003F520A">
        <w:rPr>
          <w:rFonts w:eastAsia="仿宋_GB2312"/>
          <w:kern w:val="0"/>
          <w:sz w:val="32"/>
          <w:shd w:val="pct15" w:color="auto" w:fill="FFFFFF"/>
        </w:rPr>
        <w:t>立方米</w:t>
      </w:r>
      <w:r w:rsidRPr="003F520A">
        <w:rPr>
          <w:rFonts w:eastAsia="仿宋_GB2312"/>
          <w:sz w:val="32"/>
          <w:szCs w:val="32"/>
        </w:rPr>
        <w:t>。</w:t>
      </w:r>
    </w:p>
    <w:p w14:paraId="7C841669" w14:textId="77777777" w:rsidR="003F520A" w:rsidRPr="003F520A" w:rsidRDefault="003F520A" w:rsidP="003F520A">
      <w:pPr>
        <w:spacing w:line="580" w:lineRule="exact"/>
        <w:jc w:val="center"/>
        <w:rPr>
          <w:rFonts w:eastAsia="仿宋_GB2312"/>
          <w:b/>
          <w:sz w:val="32"/>
          <w:szCs w:val="32"/>
        </w:rPr>
      </w:pPr>
      <w:r w:rsidRPr="003F520A">
        <w:rPr>
          <w:rFonts w:eastAsia="仿宋_GB2312"/>
          <w:b/>
          <w:sz w:val="32"/>
          <w:szCs w:val="32"/>
        </w:rPr>
        <w:t>第三章</w:t>
      </w:r>
      <w:r w:rsidRPr="003F520A">
        <w:rPr>
          <w:rFonts w:eastAsia="仿宋_GB2312"/>
          <w:b/>
          <w:sz w:val="32"/>
          <w:szCs w:val="32"/>
        </w:rPr>
        <w:t xml:space="preserve"> </w:t>
      </w:r>
      <w:r w:rsidRPr="003F520A">
        <w:rPr>
          <w:rFonts w:eastAsia="仿宋_GB2312"/>
          <w:b/>
          <w:sz w:val="32"/>
          <w:szCs w:val="32"/>
        </w:rPr>
        <w:t>交割与结算</w:t>
      </w:r>
    </w:p>
    <w:p w14:paraId="725CA9B6" w14:textId="77777777" w:rsidR="003F520A" w:rsidRPr="003F520A" w:rsidRDefault="003F520A" w:rsidP="003F520A">
      <w:pPr>
        <w:spacing w:line="580" w:lineRule="exact"/>
        <w:jc w:val="center"/>
        <w:rPr>
          <w:rFonts w:eastAsia="仿宋_GB2312"/>
          <w:b/>
          <w:sz w:val="32"/>
          <w:szCs w:val="32"/>
        </w:rPr>
      </w:pPr>
      <w:r w:rsidRPr="003F520A">
        <w:rPr>
          <w:rFonts w:eastAsia="仿宋_GB2312"/>
          <w:b/>
          <w:sz w:val="32"/>
          <w:szCs w:val="32"/>
        </w:rPr>
        <w:t>第一节</w:t>
      </w:r>
      <w:r w:rsidRPr="003F520A">
        <w:rPr>
          <w:rFonts w:eastAsia="仿宋_GB2312"/>
          <w:b/>
          <w:sz w:val="32"/>
          <w:szCs w:val="32"/>
        </w:rPr>
        <w:t xml:space="preserve"> </w:t>
      </w:r>
      <w:r w:rsidRPr="003F520A">
        <w:rPr>
          <w:rFonts w:eastAsia="仿宋_GB2312"/>
          <w:b/>
          <w:sz w:val="32"/>
          <w:szCs w:val="32"/>
        </w:rPr>
        <w:t>一般规定</w:t>
      </w:r>
    </w:p>
    <w:p w14:paraId="67E796C9" w14:textId="77777777" w:rsidR="003F520A" w:rsidRPr="003F520A" w:rsidRDefault="003F520A" w:rsidP="003F520A">
      <w:pPr>
        <w:spacing w:line="580" w:lineRule="exact"/>
        <w:ind w:firstLineChars="200" w:firstLine="640"/>
        <w:rPr>
          <w:rFonts w:eastAsia="仿宋_GB2312"/>
          <w:sz w:val="32"/>
          <w:szCs w:val="32"/>
        </w:rPr>
      </w:pPr>
      <w:r w:rsidRPr="003F520A">
        <w:rPr>
          <w:rFonts w:eastAsia="仿宋_GB2312"/>
          <w:sz w:val="32"/>
          <w:szCs w:val="32"/>
        </w:rPr>
        <w:t>第十六条</w:t>
      </w:r>
      <w:r w:rsidRPr="003F520A">
        <w:rPr>
          <w:rFonts w:eastAsia="仿宋_GB2312"/>
          <w:sz w:val="32"/>
          <w:szCs w:val="32"/>
        </w:rPr>
        <w:t xml:space="preserve"> </w:t>
      </w:r>
      <w:r w:rsidRPr="003F520A">
        <w:rPr>
          <w:rFonts w:eastAsia="仿宋_GB2312"/>
          <w:sz w:val="32"/>
          <w:szCs w:val="32"/>
        </w:rPr>
        <w:t>纤维板期货合约适用期货转现货（以下简称期转现）</w:t>
      </w:r>
      <w:r w:rsidRPr="003F520A">
        <w:rPr>
          <w:rFonts w:eastAsia="仿宋_GB2312"/>
          <w:sz w:val="32"/>
          <w:szCs w:val="32"/>
          <w:shd w:val="pct15" w:color="auto" w:fill="FFFFFF"/>
        </w:rPr>
        <w:t>、滚动交割</w:t>
      </w:r>
      <w:r w:rsidRPr="003F520A">
        <w:rPr>
          <w:rFonts w:eastAsia="仿宋_GB2312"/>
          <w:sz w:val="32"/>
          <w:szCs w:val="32"/>
        </w:rPr>
        <w:t>和一次性交割，</w:t>
      </w:r>
      <w:r w:rsidRPr="003F520A">
        <w:rPr>
          <w:rFonts w:eastAsia="仿宋_GB2312"/>
          <w:sz w:val="32"/>
          <w:szCs w:val="32"/>
          <w:shd w:val="pct15" w:color="auto" w:fill="FFFFFF"/>
        </w:rPr>
        <w:t>除本细则规定外，</w:t>
      </w:r>
      <w:r w:rsidRPr="003F520A">
        <w:rPr>
          <w:rFonts w:eastAsia="仿宋_GB2312"/>
          <w:sz w:val="32"/>
          <w:szCs w:val="32"/>
        </w:rPr>
        <w:t>具体流程见《大连商品交易所交割管理办法》、《大连商品交易所结算管理办法》相关规定。</w:t>
      </w:r>
    </w:p>
    <w:p w14:paraId="3A909DF9" w14:textId="77777777" w:rsidR="003F520A" w:rsidRPr="003F520A" w:rsidRDefault="003F520A" w:rsidP="003F520A">
      <w:pPr>
        <w:spacing w:line="580" w:lineRule="exact"/>
        <w:ind w:firstLineChars="200" w:firstLine="640"/>
        <w:rPr>
          <w:rFonts w:eastAsia="仿宋_GB2312"/>
          <w:color w:val="000000"/>
          <w:sz w:val="32"/>
          <w:szCs w:val="32"/>
          <w:shd w:val="pct15" w:color="auto" w:fill="FFFFFF"/>
        </w:rPr>
      </w:pPr>
      <w:r w:rsidRPr="003F520A">
        <w:rPr>
          <w:rFonts w:eastAsia="仿宋_GB2312"/>
          <w:sz w:val="32"/>
          <w:szCs w:val="32"/>
          <w:shd w:val="pct15" w:color="auto" w:fill="FFFFFF"/>
        </w:rPr>
        <w:t>第十七条</w:t>
      </w:r>
      <w:r w:rsidRPr="003F520A">
        <w:rPr>
          <w:rFonts w:eastAsia="仿宋_GB2312"/>
          <w:sz w:val="32"/>
          <w:szCs w:val="32"/>
          <w:shd w:val="pct15" w:color="auto" w:fill="FFFFFF"/>
        </w:rPr>
        <w:t xml:space="preserve"> </w:t>
      </w:r>
      <w:r w:rsidRPr="003F520A">
        <w:rPr>
          <w:rFonts w:eastAsia="仿宋_GB2312"/>
          <w:color w:val="000000"/>
          <w:sz w:val="32"/>
          <w:szCs w:val="32"/>
          <w:shd w:val="pct15" w:color="auto" w:fill="FFFFFF"/>
        </w:rPr>
        <w:t>参与滚动交割的，申报意向的买方可以选择接受分配，也可以最多申报两个交割意向，包括第一意向和第二意向。</w:t>
      </w:r>
    </w:p>
    <w:p w14:paraId="59092416" w14:textId="77777777" w:rsidR="003F520A" w:rsidRPr="003F520A" w:rsidRDefault="003F520A" w:rsidP="003F520A">
      <w:pPr>
        <w:spacing w:line="580" w:lineRule="exact"/>
        <w:ind w:firstLineChars="200" w:firstLine="640"/>
        <w:rPr>
          <w:rFonts w:eastAsia="仿宋_GB2312"/>
          <w:sz w:val="32"/>
          <w:szCs w:val="32"/>
          <w:shd w:val="pct15" w:color="auto" w:fill="FFFFFF"/>
        </w:rPr>
      </w:pPr>
      <w:r w:rsidRPr="003F520A">
        <w:rPr>
          <w:rFonts w:eastAsia="仿宋_GB2312"/>
          <w:color w:val="000000"/>
          <w:sz w:val="32"/>
          <w:szCs w:val="32"/>
          <w:shd w:val="pct15" w:color="auto" w:fill="FFFFFF"/>
        </w:rPr>
        <w:t>配对日闭市后，交易所通过系统对有申报意向的买卖双</w:t>
      </w:r>
      <w:r w:rsidRPr="003F520A">
        <w:rPr>
          <w:rFonts w:eastAsia="仿宋_GB2312"/>
          <w:color w:val="000000"/>
          <w:sz w:val="32"/>
          <w:szCs w:val="32"/>
          <w:shd w:val="pct15" w:color="auto" w:fill="FFFFFF"/>
        </w:rPr>
        <w:lastRenderedPageBreak/>
        <w:t>方进行配对。首先，按照买方</w:t>
      </w:r>
      <w:bookmarkStart w:id="0" w:name="_Hlk10482362"/>
      <w:r w:rsidRPr="003F520A">
        <w:rPr>
          <w:rFonts w:eastAsia="仿宋_GB2312"/>
          <w:color w:val="000000"/>
          <w:sz w:val="32"/>
          <w:szCs w:val="32"/>
          <w:shd w:val="pct15" w:color="auto" w:fill="FFFFFF"/>
        </w:rPr>
        <w:t>“</w:t>
      </w:r>
      <w:bookmarkEnd w:id="0"/>
      <w:r w:rsidRPr="003F520A">
        <w:rPr>
          <w:rFonts w:eastAsia="仿宋_GB2312"/>
          <w:color w:val="000000"/>
          <w:sz w:val="32"/>
          <w:szCs w:val="32"/>
          <w:shd w:val="pct15" w:color="auto" w:fill="FFFFFF"/>
        </w:rPr>
        <w:t>申报时间优先</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原则确定买方参与配对的顺序，对任一买方，若买方选择接受分配，交易所以指定交割仓库为单位汇总卖方申报交割的标准仓单数量，在买方和指定交割仓库之间按照</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最少配对数</w:t>
      </w:r>
      <w:bookmarkStart w:id="1" w:name="_Hlk10482393"/>
      <w:r w:rsidRPr="003F520A">
        <w:rPr>
          <w:rFonts w:eastAsia="仿宋_GB2312"/>
          <w:color w:val="000000"/>
          <w:sz w:val="32"/>
          <w:szCs w:val="32"/>
          <w:shd w:val="pct15" w:color="auto" w:fill="FFFFFF"/>
        </w:rPr>
        <w:t>”</w:t>
      </w:r>
      <w:bookmarkEnd w:id="1"/>
      <w:r w:rsidRPr="003F520A">
        <w:rPr>
          <w:rFonts w:eastAsia="仿宋_GB2312"/>
          <w:color w:val="000000"/>
          <w:sz w:val="32"/>
          <w:szCs w:val="32"/>
          <w:shd w:val="pct15" w:color="auto" w:fill="FFFFFF"/>
        </w:rPr>
        <w:t>原则进行配对，确定买方交割对应的指定交割仓库和在该指定交割仓库交割的数量；若买方不接受分配，先考虑其第一意向，第一意向未得到满足或未全部得到满足，再考虑其第二意向。然后，将配好指定交割仓库的买方与申请交割且持有该指定交割仓库标准仓单的卖方以</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最少配对数</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原则进行配对，确定交割对应的买卖双方。配对结果一经确定，买卖双方不得变更。未配对成功的卖方或买方意向，在当日闭市后由系统判为作废。</w:t>
      </w:r>
    </w:p>
    <w:p w14:paraId="4EBA3689" w14:textId="77777777" w:rsidR="003F520A" w:rsidRPr="003F520A" w:rsidRDefault="003F520A" w:rsidP="003F520A">
      <w:pPr>
        <w:spacing w:line="580" w:lineRule="exact"/>
        <w:ind w:firstLineChars="200" w:firstLine="640"/>
        <w:rPr>
          <w:rFonts w:eastAsia="仿宋_GB2312"/>
          <w:sz w:val="32"/>
          <w:szCs w:val="32"/>
          <w:shd w:val="pct15" w:color="auto" w:fill="FFFFFF"/>
        </w:rPr>
      </w:pPr>
      <w:r w:rsidRPr="003F520A">
        <w:rPr>
          <w:rFonts w:eastAsia="仿宋_GB2312"/>
          <w:sz w:val="32"/>
          <w:szCs w:val="32"/>
        </w:rPr>
        <w:t>第十</w:t>
      </w:r>
      <w:r w:rsidRPr="003F520A">
        <w:rPr>
          <w:rFonts w:eastAsia="仿宋_GB2312"/>
          <w:color w:val="000000"/>
          <w:sz w:val="32"/>
          <w:szCs w:val="32"/>
          <w:shd w:val="pct15" w:color="auto" w:fill="FFFFFF"/>
        </w:rPr>
        <w:t>八</w:t>
      </w:r>
      <w:r w:rsidRPr="003F520A">
        <w:rPr>
          <w:rFonts w:eastAsia="仿宋_GB2312"/>
          <w:dstrike/>
          <w:sz w:val="32"/>
          <w:szCs w:val="32"/>
        </w:rPr>
        <w:t>七</w:t>
      </w:r>
      <w:r w:rsidRPr="003F520A">
        <w:rPr>
          <w:rFonts w:eastAsia="仿宋_GB2312"/>
          <w:sz w:val="32"/>
          <w:szCs w:val="32"/>
        </w:rPr>
        <w:t>条</w:t>
      </w:r>
      <w:r w:rsidRPr="003F520A">
        <w:rPr>
          <w:rFonts w:eastAsia="仿宋_GB2312"/>
          <w:sz w:val="32"/>
          <w:szCs w:val="32"/>
        </w:rPr>
        <w:t xml:space="preserve"> </w:t>
      </w:r>
      <w:r w:rsidRPr="003F520A">
        <w:rPr>
          <w:rFonts w:eastAsia="仿宋_GB2312"/>
          <w:sz w:val="32"/>
          <w:szCs w:val="32"/>
        </w:rPr>
        <w:t>纤维板期货合约的交割单位为</w:t>
      </w:r>
      <w:r w:rsidRPr="003F520A">
        <w:rPr>
          <w:rFonts w:eastAsia="仿宋_GB2312"/>
          <w:dstrike/>
          <w:color w:val="000000"/>
          <w:sz w:val="32"/>
          <w:szCs w:val="32"/>
        </w:rPr>
        <w:t>500</w:t>
      </w:r>
      <w:r w:rsidRPr="003F520A">
        <w:rPr>
          <w:rFonts w:eastAsia="仿宋_GB2312"/>
          <w:dstrike/>
          <w:color w:val="000000"/>
          <w:sz w:val="32"/>
          <w:szCs w:val="32"/>
        </w:rPr>
        <w:t>张</w:t>
      </w:r>
      <w:r w:rsidRPr="003F520A">
        <w:rPr>
          <w:rFonts w:eastAsia="仿宋_GB2312"/>
          <w:color w:val="000000"/>
          <w:sz w:val="32"/>
          <w:szCs w:val="32"/>
          <w:shd w:val="pct15" w:color="auto" w:fill="FFFFFF"/>
        </w:rPr>
        <w:t>10</w:t>
      </w:r>
      <w:r w:rsidRPr="003F520A">
        <w:rPr>
          <w:rFonts w:eastAsia="仿宋_GB2312"/>
          <w:color w:val="000000"/>
          <w:sz w:val="32"/>
          <w:szCs w:val="32"/>
          <w:shd w:val="pct15" w:color="auto" w:fill="FFFFFF"/>
        </w:rPr>
        <w:t>立方米</w:t>
      </w:r>
      <w:r w:rsidRPr="003F520A">
        <w:rPr>
          <w:rFonts w:eastAsia="仿宋_GB2312"/>
          <w:sz w:val="32"/>
          <w:szCs w:val="32"/>
        </w:rPr>
        <w:t>。</w:t>
      </w:r>
    </w:p>
    <w:p w14:paraId="58CAF7BD" w14:textId="77777777" w:rsidR="003F520A" w:rsidRPr="003F520A" w:rsidRDefault="003F520A" w:rsidP="003F520A">
      <w:pPr>
        <w:spacing w:line="580" w:lineRule="exact"/>
        <w:ind w:firstLineChars="200" w:firstLine="640"/>
        <w:rPr>
          <w:rFonts w:eastAsia="仿宋_GB2312"/>
          <w:sz w:val="32"/>
          <w:szCs w:val="32"/>
        </w:rPr>
      </w:pPr>
      <w:r w:rsidRPr="003F520A">
        <w:rPr>
          <w:rFonts w:eastAsia="仿宋_GB2312"/>
          <w:sz w:val="32"/>
          <w:szCs w:val="32"/>
        </w:rPr>
        <w:t>第十</w:t>
      </w:r>
      <w:r w:rsidRPr="003F520A">
        <w:rPr>
          <w:rFonts w:eastAsia="仿宋_GB2312"/>
          <w:color w:val="000000"/>
          <w:sz w:val="32"/>
          <w:szCs w:val="32"/>
          <w:shd w:val="pct15" w:color="auto" w:fill="FFFFFF"/>
        </w:rPr>
        <w:t>九</w:t>
      </w:r>
      <w:r w:rsidRPr="003F520A">
        <w:rPr>
          <w:rFonts w:eastAsia="仿宋_GB2312"/>
          <w:dstrike/>
          <w:sz w:val="32"/>
          <w:szCs w:val="32"/>
        </w:rPr>
        <w:t>八</w:t>
      </w:r>
      <w:r w:rsidRPr="003F520A">
        <w:rPr>
          <w:rFonts w:eastAsia="仿宋_GB2312"/>
          <w:sz w:val="32"/>
          <w:szCs w:val="32"/>
        </w:rPr>
        <w:t>条</w:t>
      </w:r>
      <w:r w:rsidRPr="003F520A">
        <w:rPr>
          <w:rFonts w:eastAsia="仿宋_GB2312"/>
          <w:sz w:val="32"/>
          <w:szCs w:val="32"/>
        </w:rPr>
        <w:t xml:space="preserve"> </w:t>
      </w:r>
      <w:r w:rsidRPr="003F520A">
        <w:rPr>
          <w:rFonts w:eastAsia="仿宋_GB2312"/>
          <w:sz w:val="32"/>
          <w:szCs w:val="32"/>
        </w:rPr>
        <w:t>纤维板标准仓单</w:t>
      </w:r>
      <w:r w:rsidRPr="003F520A">
        <w:rPr>
          <w:rFonts w:eastAsia="仿宋_GB2312"/>
          <w:sz w:val="32"/>
          <w:szCs w:val="32"/>
          <w:shd w:val="pct15" w:color="auto" w:fill="FFFFFF"/>
        </w:rPr>
        <w:t>分</w:t>
      </w:r>
      <w:r w:rsidRPr="003F520A">
        <w:rPr>
          <w:rFonts w:eastAsia="仿宋_GB2312"/>
          <w:sz w:val="32"/>
          <w:szCs w:val="32"/>
        </w:rPr>
        <w:t>为仓库标准仓单</w:t>
      </w:r>
      <w:r w:rsidRPr="003F520A">
        <w:rPr>
          <w:rFonts w:eastAsia="仿宋_GB2312"/>
          <w:sz w:val="32"/>
          <w:szCs w:val="32"/>
          <w:shd w:val="pct15" w:color="auto" w:fill="FFFFFF"/>
        </w:rPr>
        <w:t>和厂库标准仓单</w:t>
      </w:r>
      <w:r w:rsidRPr="003F520A">
        <w:rPr>
          <w:rFonts w:eastAsia="仿宋_GB2312"/>
          <w:sz w:val="32"/>
          <w:szCs w:val="32"/>
        </w:rPr>
        <w:t>。</w:t>
      </w:r>
    </w:p>
    <w:p w14:paraId="7D8F02EB" w14:textId="77777777" w:rsidR="003F520A" w:rsidRPr="003F520A" w:rsidRDefault="003F520A" w:rsidP="003F520A">
      <w:pPr>
        <w:spacing w:line="580" w:lineRule="exact"/>
        <w:ind w:firstLineChars="200" w:firstLine="640"/>
        <w:rPr>
          <w:rFonts w:eastAsia="仿宋_GB2312"/>
          <w:color w:val="000000"/>
          <w:sz w:val="32"/>
          <w:szCs w:val="32"/>
          <w:shd w:val="pct15" w:color="auto" w:fill="FFFFFF"/>
        </w:rPr>
      </w:pPr>
      <w:r w:rsidRPr="003F520A">
        <w:rPr>
          <w:rFonts w:eastAsia="仿宋_GB2312"/>
          <w:sz w:val="32"/>
          <w:szCs w:val="32"/>
        </w:rPr>
        <w:t>第</w:t>
      </w:r>
      <w:r w:rsidRPr="003F520A">
        <w:rPr>
          <w:rFonts w:eastAsia="仿宋_GB2312"/>
          <w:color w:val="000000"/>
          <w:sz w:val="32"/>
          <w:szCs w:val="32"/>
          <w:shd w:val="pct15" w:color="auto" w:fill="FFFFFF"/>
        </w:rPr>
        <w:t>二十</w:t>
      </w:r>
      <w:r w:rsidRPr="003F520A">
        <w:rPr>
          <w:rFonts w:eastAsia="仿宋_GB2312"/>
          <w:dstrike/>
          <w:sz w:val="32"/>
          <w:szCs w:val="32"/>
        </w:rPr>
        <w:t>十九</w:t>
      </w:r>
      <w:r w:rsidRPr="003F520A">
        <w:rPr>
          <w:rFonts w:eastAsia="仿宋_GB2312"/>
          <w:sz w:val="32"/>
          <w:szCs w:val="32"/>
        </w:rPr>
        <w:t>条</w:t>
      </w:r>
      <w:r w:rsidRPr="003F520A">
        <w:rPr>
          <w:rFonts w:eastAsia="仿宋_GB2312"/>
          <w:sz w:val="32"/>
          <w:szCs w:val="32"/>
        </w:rPr>
        <w:t xml:space="preserve"> </w:t>
      </w:r>
      <w:r w:rsidRPr="003F520A">
        <w:rPr>
          <w:rFonts w:eastAsia="仿宋_GB2312"/>
          <w:dstrike/>
          <w:sz w:val="32"/>
          <w:szCs w:val="32"/>
        </w:rPr>
        <w:t>纤维板期货合约质量升贴水的差价款由货主同指定交割仓库结算。</w:t>
      </w:r>
      <w:r w:rsidRPr="003F520A">
        <w:rPr>
          <w:rFonts w:eastAsia="仿宋_GB2312"/>
          <w:color w:val="000000"/>
          <w:sz w:val="32"/>
          <w:szCs w:val="32"/>
          <w:shd w:val="pct15" w:color="auto" w:fill="FFFFFF"/>
        </w:rPr>
        <w:t>对于生产工艺为连续压机且生产厂家具备交易所厂库资格的产品，如参与仓库交割，货主能够提供该厂库出具的生产证明原件及交易所规定的其他材料且仓库予以认可的，产品升贴水为</w:t>
      </w:r>
      <w:r w:rsidRPr="003F520A">
        <w:rPr>
          <w:rFonts w:eastAsia="仿宋_GB2312"/>
          <w:color w:val="000000"/>
          <w:sz w:val="32"/>
          <w:szCs w:val="32"/>
          <w:shd w:val="pct15" w:color="auto" w:fill="FFFFFF"/>
        </w:rPr>
        <w:t>“0</w:t>
      </w:r>
      <w:r w:rsidRPr="003F520A">
        <w:rPr>
          <w:rFonts w:eastAsia="仿宋_GB2312"/>
          <w:color w:val="000000"/>
          <w:sz w:val="32"/>
          <w:szCs w:val="32"/>
          <w:shd w:val="pct15" w:color="auto" w:fill="FFFFFF"/>
        </w:rPr>
        <w:t>元</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立方米</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；如在本厂库交割，产品升贴水为</w:t>
      </w:r>
      <w:r w:rsidRPr="003F520A">
        <w:rPr>
          <w:rFonts w:eastAsia="仿宋_GB2312"/>
          <w:color w:val="000000"/>
          <w:sz w:val="32"/>
          <w:szCs w:val="32"/>
          <w:shd w:val="pct15" w:color="auto" w:fill="FFFFFF"/>
        </w:rPr>
        <w:t>“0</w:t>
      </w:r>
      <w:r w:rsidRPr="003F520A">
        <w:rPr>
          <w:rFonts w:eastAsia="仿宋_GB2312"/>
          <w:color w:val="000000"/>
          <w:sz w:val="32"/>
          <w:szCs w:val="32"/>
          <w:shd w:val="pct15" w:color="auto" w:fill="FFFFFF"/>
        </w:rPr>
        <w:t>元</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立方米</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w:t>
      </w:r>
    </w:p>
    <w:p w14:paraId="726FFBD6" w14:textId="77777777" w:rsidR="003F520A" w:rsidRPr="003F520A" w:rsidRDefault="003F520A" w:rsidP="003F520A">
      <w:pPr>
        <w:spacing w:line="580" w:lineRule="exact"/>
        <w:ind w:firstLineChars="200" w:firstLine="640"/>
        <w:rPr>
          <w:rFonts w:eastAsia="仿宋_GB2312"/>
          <w:sz w:val="32"/>
          <w:shd w:val="pct15" w:color="auto" w:fill="FFFFFF"/>
        </w:rPr>
      </w:pPr>
      <w:r w:rsidRPr="003F520A">
        <w:rPr>
          <w:rFonts w:eastAsia="仿宋_GB2312"/>
          <w:sz w:val="32"/>
          <w:shd w:val="pct15" w:color="auto" w:fill="FFFFFF"/>
        </w:rPr>
        <w:t>除前款规定以外的其他情况，产品升贴水为</w:t>
      </w:r>
      <w:r w:rsidRPr="003F520A">
        <w:rPr>
          <w:rFonts w:eastAsia="仿宋_GB2312"/>
          <w:color w:val="000000"/>
          <w:sz w:val="32"/>
          <w:szCs w:val="32"/>
          <w:shd w:val="pct15" w:color="auto" w:fill="FFFFFF"/>
        </w:rPr>
        <w:t>“</w:t>
      </w:r>
      <w:r w:rsidRPr="003F520A">
        <w:rPr>
          <w:rFonts w:eastAsia="仿宋_GB2312"/>
          <w:sz w:val="32"/>
          <w:shd w:val="pct15" w:color="auto" w:fill="FFFFFF"/>
        </w:rPr>
        <w:t>-250</w:t>
      </w:r>
      <w:r w:rsidRPr="003F520A">
        <w:rPr>
          <w:rFonts w:eastAsia="仿宋_GB2312"/>
          <w:sz w:val="32"/>
          <w:shd w:val="pct15" w:color="auto" w:fill="FFFFFF"/>
        </w:rPr>
        <w:t>元</w:t>
      </w:r>
      <w:r w:rsidRPr="003F520A">
        <w:rPr>
          <w:rFonts w:eastAsia="仿宋_GB2312"/>
          <w:sz w:val="32"/>
          <w:shd w:val="pct15" w:color="auto" w:fill="FFFFFF"/>
        </w:rPr>
        <w:t>/</w:t>
      </w:r>
      <w:r w:rsidRPr="003F520A">
        <w:rPr>
          <w:rFonts w:eastAsia="仿宋_GB2312"/>
          <w:sz w:val="32"/>
          <w:shd w:val="pct15" w:color="auto" w:fill="FFFFFF"/>
        </w:rPr>
        <w:t>立方米</w:t>
      </w:r>
      <w:r w:rsidRPr="003F520A">
        <w:rPr>
          <w:rFonts w:eastAsia="仿宋_GB2312"/>
          <w:color w:val="000000"/>
          <w:sz w:val="32"/>
          <w:szCs w:val="32"/>
          <w:shd w:val="pct15" w:color="auto" w:fill="FFFFFF"/>
        </w:rPr>
        <w:t>”</w:t>
      </w:r>
      <w:r w:rsidRPr="003F520A">
        <w:rPr>
          <w:rFonts w:eastAsia="仿宋_GB2312"/>
          <w:sz w:val="32"/>
          <w:shd w:val="pct15" w:color="auto" w:fill="FFFFFF"/>
        </w:rPr>
        <w:t>。</w:t>
      </w:r>
    </w:p>
    <w:p w14:paraId="4D1D345B" w14:textId="77777777" w:rsidR="003F520A" w:rsidRPr="003F520A" w:rsidRDefault="003F520A" w:rsidP="003F520A">
      <w:pPr>
        <w:spacing w:line="580" w:lineRule="exact"/>
        <w:ind w:firstLineChars="200" w:firstLine="640"/>
        <w:rPr>
          <w:rFonts w:eastAsia="仿宋_GB2312"/>
          <w:sz w:val="32"/>
          <w:szCs w:val="32"/>
          <w:shd w:val="pct15" w:color="auto" w:fill="FFFFFF"/>
        </w:rPr>
      </w:pPr>
      <w:r w:rsidRPr="003F520A">
        <w:rPr>
          <w:rFonts w:eastAsia="仿宋_GB2312"/>
          <w:sz w:val="32"/>
          <w:shd w:val="pct15" w:color="auto" w:fill="FFFFFF"/>
        </w:rPr>
        <w:t>本条规定的产品升贴水的差价款由货主同指定交割仓库结算。</w:t>
      </w:r>
    </w:p>
    <w:p w14:paraId="746E6B62" w14:textId="77777777" w:rsidR="003F520A" w:rsidRPr="003F520A" w:rsidRDefault="003F520A" w:rsidP="003F520A">
      <w:pPr>
        <w:spacing w:line="580" w:lineRule="exact"/>
        <w:ind w:firstLineChars="200" w:firstLine="640"/>
        <w:rPr>
          <w:rFonts w:eastAsia="仿宋_GB2312"/>
          <w:sz w:val="32"/>
          <w:szCs w:val="32"/>
        </w:rPr>
      </w:pPr>
      <w:r w:rsidRPr="003F520A">
        <w:rPr>
          <w:rFonts w:eastAsia="仿宋_GB2312"/>
          <w:sz w:val="32"/>
          <w:szCs w:val="32"/>
        </w:rPr>
        <w:t>第二十</w:t>
      </w:r>
      <w:r w:rsidRPr="003F520A">
        <w:rPr>
          <w:rFonts w:eastAsia="仿宋_GB2312"/>
          <w:color w:val="000000"/>
          <w:sz w:val="32"/>
          <w:szCs w:val="32"/>
          <w:shd w:val="pct15" w:color="auto" w:fill="FFFFFF"/>
        </w:rPr>
        <w:t>一</w:t>
      </w:r>
      <w:r w:rsidRPr="003F520A">
        <w:rPr>
          <w:rFonts w:eastAsia="仿宋_GB2312"/>
          <w:sz w:val="32"/>
          <w:szCs w:val="32"/>
        </w:rPr>
        <w:t>条</w:t>
      </w:r>
      <w:r w:rsidRPr="003F520A">
        <w:rPr>
          <w:rFonts w:eastAsia="仿宋_GB2312"/>
          <w:sz w:val="32"/>
          <w:szCs w:val="32"/>
        </w:rPr>
        <w:t xml:space="preserve"> </w:t>
      </w:r>
      <w:r w:rsidRPr="003F520A">
        <w:rPr>
          <w:rFonts w:eastAsia="仿宋_GB2312"/>
          <w:sz w:val="32"/>
          <w:szCs w:val="32"/>
        </w:rPr>
        <w:t>纤维板</w:t>
      </w:r>
      <w:r w:rsidRPr="003F520A">
        <w:rPr>
          <w:rFonts w:eastAsia="仿宋_GB2312"/>
          <w:dstrike/>
          <w:sz w:val="32"/>
          <w:szCs w:val="32"/>
        </w:rPr>
        <w:t>交割标准品每</w:t>
      </w:r>
      <w:r w:rsidRPr="003F520A">
        <w:rPr>
          <w:rFonts w:eastAsia="仿宋_GB2312"/>
          <w:dstrike/>
          <w:sz w:val="32"/>
          <w:szCs w:val="32"/>
        </w:rPr>
        <w:t>80</w:t>
      </w:r>
      <w:r w:rsidRPr="003F520A">
        <w:rPr>
          <w:rFonts w:eastAsia="仿宋_GB2312"/>
          <w:dstrike/>
          <w:sz w:val="32"/>
          <w:szCs w:val="32"/>
        </w:rPr>
        <w:t>张为一个包装单位，替代品每</w:t>
      </w:r>
      <w:r w:rsidRPr="003F520A">
        <w:rPr>
          <w:rFonts w:eastAsia="仿宋_GB2312"/>
          <w:dstrike/>
          <w:sz w:val="32"/>
          <w:szCs w:val="32"/>
        </w:rPr>
        <w:t>70</w:t>
      </w:r>
      <w:r w:rsidRPr="003F520A">
        <w:rPr>
          <w:rFonts w:eastAsia="仿宋_GB2312"/>
          <w:dstrike/>
          <w:sz w:val="32"/>
          <w:szCs w:val="32"/>
        </w:rPr>
        <w:t>张为一个包装单位，即一捆</w:t>
      </w:r>
      <w:r w:rsidRPr="003F520A">
        <w:rPr>
          <w:rFonts w:eastAsia="仿宋_GB2312"/>
          <w:color w:val="000000"/>
          <w:sz w:val="32"/>
          <w:szCs w:val="32"/>
          <w:shd w:val="pct15" w:color="auto" w:fill="FFFFFF"/>
        </w:rPr>
        <w:t>包装应按照生产厂家现货习惯打捆，每批货物各捆数量相同</w:t>
      </w:r>
      <w:r w:rsidRPr="003F520A">
        <w:rPr>
          <w:rFonts w:eastAsia="仿宋_GB2312"/>
          <w:sz w:val="32"/>
          <w:szCs w:val="32"/>
        </w:rPr>
        <w:t>，外围覆盖防潮塑料层。</w:t>
      </w:r>
      <w:r w:rsidRPr="003F520A">
        <w:rPr>
          <w:rFonts w:eastAsia="仿宋_GB2312"/>
          <w:dstrike/>
          <w:sz w:val="32"/>
          <w:szCs w:val="32"/>
        </w:rPr>
        <w:t>同一客户同一批入库的纤维板要求为同一厂家同一规格。</w:t>
      </w:r>
      <w:r w:rsidRPr="003F520A">
        <w:rPr>
          <w:rFonts w:eastAsia="仿宋_GB2312"/>
          <w:sz w:val="32"/>
          <w:szCs w:val="32"/>
        </w:rPr>
        <w:t>交割时应按捆入库，不足一捆的应按照交割质量标准进行包装</w:t>
      </w:r>
      <w:r w:rsidRPr="003F520A">
        <w:rPr>
          <w:rFonts w:eastAsia="仿宋_GB2312"/>
          <w:color w:val="000000"/>
          <w:sz w:val="32"/>
          <w:szCs w:val="32"/>
          <w:shd w:val="pct15" w:color="auto" w:fill="FFFFFF"/>
        </w:rPr>
        <w:t>，该捆数量可以与该批货物其他各捆数量不同</w:t>
      </w:r>
      <w:r w:rsidRPr="003F520A">
        <w:rPr>
          <w:rFonts w:eastAsia="仿宋_GB2312"/>
          <w:sz w:val="32"/>
          <w:szCs w:val="32"/>
        </w:rPr>
        <w:t>。</w:t>
      </w:r>
      <w:r w:rsidRPr="003F520A">
        <w:rPr>
          <w:rFonts w:eastAsia="仿宋_GB2312"/>
          <w:color w:val="000000"/>
          <w:sz w:val="32"/>
          <w:szCs w:val="32"/>
          <w:shd w:val="pct15" w:color="auto" w:fill="FFFFFF"/>
        </w:rPr>
        <w:t>实际交割总数量不得少于标准仓单对应货物总量。</w:t>
      </w:r>
    </w:p>
    <w:p w14:paraId="4B1A971F" w14:textId="77777777" w:rsidR="003F520A" w:rsidRPr="003F520A" w:rsidRDefault="003F520A" w:rsidP="003F520A">
      <w:pPr>
        <w:spacing w:line="580" w:lineRule="exact"/>
        <w:ind w:firstLineChars="200" w:firstLine="640"/>
        <w:rPr>
          <w:rFonts w:eastAsia="仿宋_GB2312"/>
          <w:sz w:val="32"/>
          <w:szCs w:val="32"/>
        </w:rPr>
      </w:pPr>
      <w:r w:rsidRPr="003F520A">
        <w:rPr>
          <w:rFonts w:eastAsia="仿宋_GB2312"/>
          <w:sz w:val="32"/>
          <w:szCs w:val="32"/>
        </w:rPr>
        <w:t>第二十</w:t>
      </w:r>
      <w:r w:rsidRPr="003F520A">
        <w:rPr>
          <w:rFonts w:eastAsia="仿宋_GB2312"/>
          <w:color w:val="000000"/>
          <w:sz w:val="32"/>
          <w:szCs w:val="32"/>
          <w:shd w:val="pct15" w:color="auto" w:fill="FFFFFF"/>
        </w:rPr>
        <w:t>四</w:t>
      </w:r>
      <w:r w:rsidRPr="003F520A">
        <w:rPr>
          <w:rFonts w:eastAsia="仿宋_GB2312"/>
          <w:dstrike/>
          <w:sz w:val="32"/>
          <w:szCs w:val="32"/>
        </w:rPr>
        <w:t>三</w:t>
      </w:r>
      <w:r w:rsidRPr="003F520A">
        <w:rPr>
          <w:rFonts w:eastAsia="仿宋_GB2312"/>
          <w:sz w:val="32"/>
          <w:szCs w:val="32"/>
        </w:rPr>
        <w:t>条</w:t>
      </w:r>
      <w:r w:rsidRPr="003F520A">
        <w:rPr>
          <w:rFonts w:eastAsia="仿宋_GB2312"/>
          <w:sz w:val="32"/>
          <w:szCs w:val="32"/>
        </w:rPr>
        <w:t xml:space="preserve"> </w:t>
      </w:r>
      <w:r w:rsidRPr="003F520A">
        <w:rPr>
          <w:rFonts w:eastAsia="仿宋_GB2312"/>
          <w:sz w:val="32"/>
          <w:szCs w:val="32"/>
        </w:rPr>
        <w:t>纤维板交割手续费为</w:t>
      </w:r>
      <w:r w:rsidRPr="003F520A">
        <w:rPr>
          <w:rFonts w:eastAsia="仿宋_GB2312"/>
          <w:dstrike/>
          <w:sz w:val="32"/>
          <w:szCs w:val="32"/>
        </w:rPr>
        <w:t>0.01</w:t>
      </w:r>
      <w:r w:rsidRPr="003F520A">
        <w:rPr>
          <w:rFonts w:eastAsia="仿宋_GB2312"/>
          <w:dstrike/>
          <w:sz w:val="32"/>
          <w:szCs w:val="32"/>
        </w:rPr>
        <w:t>元</w:t>
      </w:r>
      <w:r w:rsidRPr="003F520A">
        <w:rPr>
          <w:rFonts w:eastAsia="仿宋_GB2312"/>
          <w:dstrike/>
          <w:sz w:val="32"/>
          <w:szCs w:val="32"/>
        </w:rPr>
        <w:t>/</w:t>
      </w:r>
      <w:r w:rsidRPr="003F520A">
        <w:rPr>
          <w:rFonts w:eastAsia="仿宋_GB2312"/>
          <w:dstrike/>
          <w:sz w:val="32"/>
          <w:szCs w:val="32"/>
        </w:rPr>
        <w:t>张</w:t>
      </w:r>
      <w:r w:rsidRPr="003F520A">
        <w:rPr>
          <w:rFonts w:eastAsia="仿宋_GB2312"/>
          <w:color w:val="000000"/>
          <w:sz w:val="32"/>
          <w:szCs w:val="32"/>
          <w:shd w:val="pct15" w:color="auto" w:fill="FFFFFF"/>
        </w:rPr>
        <w:t>0.2</w:t>
      </w:r>
      <w:r w:rsidRPr="003F520A">
        <w:rPr>
          <w:rFonts w:eastAsia="仿宋_GB2312"/>
          <w:color w:val="000000"/>
          <w:sz w:val="32"/>
          <w:szCs w:val="32"/>
          <w:shd w:val="pct15" w:color="auto" w:fill="FFFFFF"/>
        </w:rPr>
        <w:t>元</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立方米</w:t>
      </w:r>
      <w:r w:rsidRPr="003F520A">
        <w:rPr>
          <w:rFonts w:eastAsia="仿宋_GB2312"/>
          <w:sz w:val="32"/>
          <w:szCs w:val="32"/>
        </w:rPr>
        <w:t>；取样及检验收费实行最高限价，由交易所制定并公布；仓储费收取标准由交易所公布；无损耗费。</w:t>
      </w:r>
    </w:p>
    <w:p w14:paraId="5624584D" w14:textId="77777777" w:rsidR="003F520A" w:rsidRPr="003F520A" w:rsidRDefault="003F520A" w:rsidP="003F520A">
      <w:pPr>
        <w:spacing w:line="580" w:lineRule="exact"/>
        <w:jc w:val="center"/>
        <w:rPr>
          <w:rFonts w:eastAsia="仿宋_GB2312"/>
          <w:b/>
          <w:sz w:val="32"/>
          <w:szCs w:val="32"/>
        </w:rPr>
      </w:pPr>
      <w:r w:rsidRPr="003F520A">
        <w:rPr>
          <w:rFonts w:eastAsia="仿宋_GB2312"/>
          <w:b/>
          <w:sz w:val="32"/>
          <w:szCs w:val="32"/>
        </w:rPr>
        <w:t>第二节</w:t>
      </w:r>
      <w:r w:rsidRPr="003F520A">
        <w:rPr>
          <w:rFonts w:eastAsia="仿宋_GB2312"/>
          <w:b/>
          <w:sz w:val="32"/>
          <w:szCs w:val="32"/>
        </w:rPr>
        <w:t xml:space="preserve"> </w:t>
      </w:r>
      <w:r w:rsidRPr="003F520A">
        <w:rPr>
          <w:rFonts w:eastAsia="仿宋_GB2312"/>
          <w:b/>
          <w:sz w:val="32"/>
          <w:szCs w:val="32"/>
        </w:rPr>
        <w:t>标准仓单交割</w:t>
      </w:r>
    </w:p>
    <w:p w14:paraId="4B5C6C38" w14:textId="77777777" w:rsidR="003F520A" w:rsidRPr="003F520A" w:rsidRDefault="003F520A" w:rsidP="003F520A">
      <w:pPr>
        <w:spacing w:line="580" w:lineRule="exact"/>
        <w:ind w:firstLine="636"/>
        <w:rPr>
          <w:rFonts w:eastAsia="仿宋_GB2312"/>
          <w:sz w:val="32"/>
          <w:szCs w:val="32"/>
        </w:rPr>
      </w:pPr>
      <w:r w:rsidRPr="003F520A">
        <w:rPr>
          <w:rFonts w:eastAsia="仿宋_GB2312"/>
          <w:sz w:val="32"/>
          <w:szCs w:val="32"/>
        </w:rPr>
        <w:t>第二十</w:t>
      </w:r>
      <w:r w:rsidRPr="003F520A">
        <w:rPr>
          <w:rFonts w:eastAsia="仿宋_GB2312"/>
          <w:color w:val="000000"/>
          <w:sz w:val="32"/>
          <w:szCs w:val="32"/>
          <w:shd w:val="pct15" w:color="auto" w:fill="FFFFFF"/>
        </w:rPr>
        <w:t>六</w:t>
      </w:r>
      <w:r w:rsidRPr="003F520A">
        <w:rPr>
          <w:rFonts w:eastAsia="仿宋_GB2312"/>
          <w:dstrike/>
          <w:sz w:val="32"/>
          <w:szCs w:val="32"/>
        </w:rPr>
        <w:t>五</w:t>
      </w:r>
      <w:r w:rsidRPr="003F520A">
        <w:rPr>
          <w:rFonts w:eastAsia="仿宋_GB2312"/>
          <w:sz w:val="32"/>
          <w:szCs w:val="32"/>
        </w:rPr>
        <w:t>条</w:t>
      </w:r>
      <w:r w:rsidRPr="003F520A">
        <w:rPr>
          <w:rFonts w:eastAsia="仿宋_GB2312"/>
          <w:sz w:val="32"/>
          <w:szCs w:val="32"/>
        </w:rPr>
        <w:t xml:space="preserve"> </w:t>
      </w:r>
      <w:r w:rsidRPr="003F520A">
        <w:rPr>
          <w:rFonts w:eastAsia="仿宋_GB2312"/>
          <w:sz w:val="32"/>
          <w:szCs w:val="32"/>
        </w:rPr>
        <w:t>会员办理交割预报时，应当按</w:t>
      </w:r>
      <w:r w:rsidRPr="003F520A">
        <w:rPr>
          <w:rFonts w:eastAsia="仿宋_GB2312"/>
          <w:dstrike/>
          <w:color w:val="000000"/>
          <w:sz w:val="32"/>
          <w:szCs w:val="32"/>
        </w:rPr>
        <w:t>0.2</w:t>
      </w:r>
      <w:r w:rsidRPr="003F520A">
        <w:rPr>
          <w:rFonts w:eastAsia="仿宋_GB2312"/>
          <w:color w:val="000000"/>
          <w:sz w:val="32"/>
          <w:szCs w:val="32"/>
          <w:shd w:val="pct15" w:color="auto" w:fill="FFFFFF"/>
        </w:rPr>
        <w:t>5</w:t>
      </w:r>
      <w:r w:rsidRPr="003F520A">
        <w:rPr>
          <w:rFonts w:eastAsia="仿宋_GB2312"/>
          <w:color w:val="000000"/>
          <w:sz w:val="32"/>
          <w:szCs w:val="32"/>
        </w:rPr>
        <w:t>元</w:t>
      </w:r>
      <w:r w:rsidRPr="003F520A">
        <w:rPr>
          <w:rFonts w:eastAsia="仿宋_GB2312"/>
          <w:color w:val="000000"/>
          <w:sz w:val="32"/>
          <w:szCs w:val="32"/>
        </w:rPr>
        <w:t>/</w:t>
      </w:r>
      <w:r w:rsidRPr="003F520A">
        <w:rPr>
          <w:rFonts w:eastAsia="仿宋_GB2312"/>
          <w:dstrike/>
          <w:color w:val="000000"/>
          <w:sz w:val="32"/>
          <w:szCs w:val="32"/>
        </w:rPr>
        <w:t>张</w:t>
      </w:r>
      <w:r w:rsidRPr="003F520A">
        <w:rPr>
          <w:rFonts w:eastAsia="仿宋_GB2312"/>
          <w:color w:val="000000"/>
          <w:sz w:val="32"/>
          <w:szCs w:val="32"/>
          <w:shd w:val="pct15" w:color="auto" w:fill="FFFFFF"/>
        </w:rPr>
        <w:t>立方米</w:t>
      </w:r>
      <w:r w:rsidRPr="003F520A">
        <w:rPr>
          <w:rFonts w:eastAsia="仿宋_GB2312"/>
          <w:sz w:val="32"/>
          <w:szCs w:val="32"/>
        </w:rPr>
        <w:t>向交易所交纳交割预报定金。</w:t>
      </w:r>
    </w:p>
    <w:p w14:paraId="33B08FEA" w14:textId="77777777" w:rsidR="003F520A" w:rsidRPr="003F520A" w:rsidRDefault="003F520A" w:rsidP="003F520A">
      <w:pPr>
        <w:spacing w:line="580" w:lineRule="exact"/>
        <w:ind w:firstLineChars="200" w:firstLine="640"/>
        <w:rPr>
          <w:rFonts w:eastAsia="仿宋_GB2312"/>
          <w:sz w:val="32"/>
          <w:szCs w:val="32"/>
        </w:rPr>
      </w:pPr>
      <w:r w:rsidRPr="003F520A">
        <w:rPr>
          <w:rFonts w:eastAsia="仿宋_GB2312"/>
          <w:sz w:val="32"/>
          <w:szCs w:val="32"/>
        </w:rPr>
        <w:t>第二十</w:t>
      </w:r>
      <w:r w:rsidRPr="003F520A">
        <w:rPr>
          <w:rFonts w:eastAsia="仿宋_GB2312"/>
          <w:color w:val="000000"/>
          <w:sz w:val="32"/>
          <w:szCs w:val="32"/>
          <w:shd w:val="pct15" w:color="auto" w:fill="FFFFFF"/>
        </w:rPr>
        <w:t>九</w:t>
      </w:r>
      <w:r w:rsidRPr="003F520A">
        <w:rPr>
          <w:rFonts w:eastAsia="仿宋_GB2312"/>
          <w:dstrike/>
          <w:sz w:val="32"/>
          <w:szCs w:val="32"/>
        </w:rPr>
        <w:t>八</w:t>
      </w:r>
      <w:r w:rsidRPr="003F520A">
        <w:rPr>
          <w:rFonts w:eastAsia="仿宋_GB2312"/>
          <w:sz w:val="32"/>
          <w:szCs w:val="32"/>
        </w:rPr>
        <w:t>条</w:t>
      </w:r>
      <w:r w:rsidRPr="003F520A">
        <w:rPr>
          <w:rFonts w:eastAsia="仿宋_GB2312"/>
          <w:sz w:val="32"/>
          <w:szCs w:val="32"/>
        </w:rPr>
        <w:t xml:space="preserve"> </w:t>
      </w:r>
      <w:r w:rsidRPr="003F520A">
        <w:rPr>
          <w:rFonts w:eastAsia="仿宋_GB2312"/>
          <w:sz w:val="32"/>
          <w:szCs w:val="32"/>
        </w:rPr>
        <w:t>纤维板的质量检验应以同一厂家、同一</w:t>
      </w:r>
      <w:r w:rsidRPr="003F520A">
        <w:rPr>
          <w:rFonts w:eastAsia="仿宋_GB2312"/>
          <w:dstrike/>
          <w:color w:val="000000"/>
          <w:sz w:val="32"/>
          <w:szCs w:val="32"/>
        </w:rPr>
        <w:t>批号</w:t>
      </w:r>
      <w:r w:rsidRPr="003F520A">
        <w:rPr>
          <w:rFonts w:eastAsia="仿宋_GB2312"/>
          <w:color w:val="000000"/>
          <w:sz w:val="32"/>
          <w:szCs w:val="32"/>
          <w:shd w:val="pct15" w:color="auto" w:fill="FFFFFF"/>
        </w:rPr>
        <w:t>规格</w:t>
      </w:r>
      <w:r w:rsidRPr="003F520A">
        <w:rPr>
          <w:rFonts w:eastAsia="仿宋_GB2312"/>
          <w:sz w:val="32"/>
          <w:szCs w:val="32"/>
        </w:rPr>
        <w:t>、</w:t>
      </w:r>
      <w:r w:rsidRPr="003F520A">
        <w:rPr>
          <w:rFonts w:eastAsia="仿宋_GB2312"/>
          <w:dstrike/>
          <w:color w:val="000000"/>
          <w:sz w:val="32"/>
          <w:szCs w:val="32"/>
        </w:rPr>
        <w:t>同一生产日期</w:t>
      </w:r>
      <w:r w:rsidRPr="003F520A">
        <w:rPr>
          <w:rFonts w:eastAsia="仿宋_GB2312"/>
          <w:color w:val="000000"/>
          <w:sz w:val="32"/>
          <w:szCs w:val="32"/>
          <w:shd w:val="pct15" w:color="auto" w:fill="FFFFFF"/>
        </w:rPr>
        <w:t>生产日期在连续</w:t>
      </w:r>
      <w:r w:rsidRPr="003F520A">
        <w:rPr>
          <w:rFonts w:eastAsia="仿宋_GB2312"/>
          <w:color w:val="000000"/>
          <w:sz w:val="32"/>
          <w:szCs w:val="32"/>
          <w:shd w:val="pct15" w:color="auto" w:fill="FFFFFF"/>
        </w:rPr>
        <w:t>3</w:t>
      </w:r>
      <w:r w:rsidRPr="003F520A">
        <w:rPr>
          <w:rFonts w:eastAsia="仿宋_GB2312"/>
          <w:color w:val="000000"/>
          <w:sz w:val="32"/>
          <w:szCs w:val="32"/>
          <w:shd w:val="pct15" w:color="auto" w:fill="FFFFFF"/>
        </w:rPr>
        <w:t>（含</w:t>
      </w:r>
      <w:r w:rsidRPr="003F520A">
        <w:rPr>
          <w:rFonts w:eastAsia="仿宋_GB2312"/>
          <w:color w:val="000000"/>
          <w:sz w:val="32"/>
          <w:szCs w:val="32"/>
          <w:shd w:val="pct15" w:color="auto" w:fill="FFFFFF"/>
        </w:rPr>
        <w:t>3</w:t>
      </w:r>
      <w:r w:rsidRPr="003F520A">
        <w:rPr>
          <w:rFonts w:eastAsia="仿宋_GB2312"/>
          <w:color w:val="000000"/>
          <w:sz w:val="32"/>
          <w:szCs w:val="32"/>
          <w:shd w:val="pct15" w:color="auto" w:fill="FFFFFF"/>
        </w:rPr>
        <w:t>）个自然日内</w:t>
      </w:r>
      <w:r w:rsidRPr="003F520A">
        <w:rPr>
          <w:rFonts w:eastAsia="仿宋_GB2312"/>
          <w:sz w:val="32"/>
          <w:szCs w:val="32"/>
        </w:rPr>
        <w:t>进行组批，每批</w:t>
      </w:r>
      <w:r w:rsidRPr="003F520A">
        <w:rPr>
          <w:rFonts w:eastAsia="仿宋_GB2312"/>
          <w:dstrike/>
          <w:color w:val="000000"/>
          <w:sz w:val="32"/>
          <w:szCs w:val="32"/>
        </w:rPr>
        <w:t>3000</w:t>
      </w:r>
      <w:r w:rsidRPr="003F520A">
        <w:rPr>
          <w:rFonts w:eastAsia="仿宋_GB2312"/>
          <w:dstrike/>
          <w:color w:val="000000"/>
          <w:sz w:val="32"/>
          <w:szCs w:val="32"/>
        </w:rPr>
        <w:t>张</w:t>
      </w:r>
      <w:r w:rsidRPr="003F520A">
        <w:rPr>
          <w:rFonts w:eastAsia="仿宋_GB2312"/>
          <w:color w:val="000000"/>
          <w:sz w:val="32"/>
          <w:szCs w:val="32"/>
          <w:shd w:val="pct15" w:color="auto" w:fill="FFFFFF"/>
        </w:rPr>
        <w:t>200</w:t>
      </w:r>
      <w:r w:rsidRPr="003F520A">
        <w:rPr>
          <w:rFonts w:eastAsia="仿宋_GB2312"/>
          <w:color w:val="000000"/>
          <w:sz w:val="32"/>
          <w:szCs w:val="32"/>
          <w:shd w:val="pct15" w:color="auto" w:fill="FFFFFF"/>
        </w:rPr>
        <w:t>立方米</w:t>
      </w:r>
      <w:r w:rsidRPr="003F520A">
        <w:rPr>
          <w:rFonts w:eastAsia="仿宋_GB2312"/>
          <w:sz w:val="32"/>
          <w:szCs w:val="32"/>
        </w:rPr>
        <w:t>，超过</w:t>
      </w:r>
      <w:r w:rsidRPr="003F520A">
        <w:rPr>
          <w:rFonts w:eastAsia="仿宋_GB2312"/>
          <w:dstrike/>
          <w:color w:val="000000"/>
          <w:sz w:val="32"/>
          <w:szCs w:val="32"/>
        </w:rPr>
        <w:t>3000</w:t>
      </w:r>
      <w:r w:rsidRPr="003F520A">
        <w:rPr>
          <w:rFonts w:eastAsia="仿宋_GB2312"/>
          <w:dstrike/>
          <w:color w:val="000000"/>
          <w:sz w:val="32"/>
          <w:szCs w:val="32"/>
        </w:rPr>
        <w:t>张</w:t>
      </w:r>
      <w:r w:rsidRPr="003F520A">
        <w:rPr>
          <w:rFonts w:eastAsia="仿宋_GB2312"/>
          <w:color w:val="000000"/>
          <w:sz w:val="32"/>
          <w:szCs w:val="32"/>
          <w:shd w:val="pct15" w:color="auto" w:fill="FFFFFF"/>
        </w:rPr>
        <w:t>200</w:t>
      </w:r>
      <w:r w:rsidRPr="003F520A">
        <w:rPr>
          <w:rFonts w:eastAsia="仿宋_GB2312"/>
          <w:color w:val="000000"/>
          <w:sz w:val="32"/>
          <w:szCs w:val="32"/>
          <w:shd w:val="pct15" w:color="auto" w:fill="FFFFFF"/>
        </w:rPr>
        <w:t>立方米</w:t>
      </w:r>
      <w:r w:rsidRPr="003F520A">
        <w:rPr>
          <w:rFonts w:eastAsia="仿宋_GB2312"/>
          <w:sz w:val="32"/>
          <w:szCs w:val="32"/>
        </w:rPr>
        <w:t>的应分若干批检验，不足</w:t>
      </w:r>
      <w:r w:rsidRPr="003F520A">
        <w:rPr>
          <w:rFonts w:eastAsia="仿宋_GB2312"/>
          <w:dstrike/>
          <w:color w:val="000000"/>
          <w:sz w:val="32"/>
          <w:szCs w:val="32"/>
        </w:rPr>
        <w:t>3000</w:t>
      </w:r>
      <w:r w:rsidRPr="003F520A">
        <w:rPr>
          <w:rFonts w:eastAsia="仿宋_GB2312"/>
          <w:dstrike/>
          <w:color w:val="000000"/>
          <w:sz w:val="32"/>
          <w:szCs w:val="32"/>
        </w:rPr>
        <w:t>张</w:t>
      </w:r>
      <w:r w:rsidRPr="003F520A">
        <w:rPr>
          <w:rFonts w:eastAsia="仿宋_GB2312"/>
          <w:color w:val="000000"/>
          <w:sz w:val="32"/>
          <w:szCs w:val="32"/>
          <w:shd w:val="pct15" w:color="auto" w:fill="FFFFFF"/>
        </w:rPr>
        <w:t>200</w:t>
      </w:r>
      <w:r w:rsidRPr="003F520A">
        <w:rPr>
          <w:rFonts w:eastAsia="仿宋_GB2312"/>
          <w:color w:val="000000"/>
          <w:sz w:val="32"/>
          <w:szCs w:val="32"/>
          <w:shd w:val="pct15" w:color="auto" w:fill="FFFFFF"/>
        </w:rPr>
        <w:t>立方米</w:t>
      </w:r>
      <w:r w:rsidRPr="003F520A">
        <w:rPr>
          <w:rFonts w:eastAsia="仿宋_GB2312"/>
          <w:sz w:val="32"/>
          <w:szCs w:val="32"/>
        </w:rPr>
        <w:t>的按一批检验。</w:t>
      </w:r>
    </w:p>
    <w:p w14:paraId="178DC93F" w14:textId="77777777" w:rsidR="003F520A" w:rsidRPr="003F520A" w:rsidRDefault="003F520A" w:rsidP="003F520A">
      <w:pPr>
        <w:spacing w:line="580" w:lineRule="exact"/>
        <w:ind w:firstLine="648"/>
        <w:rPr>
          <w:rFonts w:eastAsia="仿宋_GB2312"/>
          <w:sz w:val="32"/>
          <w:szCs w:val="32"/>
        </w:rPr>
      </w:pPr>
      <w:r w:rsidRPr="003F520A">
        <w:rPr>
          <w:rFonts w:eastAsia="仿宋_GB2312"/>
          <w:sz w:val="32"/>
          <w:szCs w:val="32"/>
        </w:rPr>
        <w:t>第三十</w:t>
      </w:r>
      <w:r w:rsidRPr="003F520A">
        <w:rPr>
          <w:rFonts w:eastAsia="仿宋_GB2312"/>
          <w:color w:val="000000"/>
          <w:sz w:val="32"/>
          <w:szCs w:val="32"/>
          <w:shd w:val="pct15" w:color="auto" w:fill="FFFFFF"/>
        </w:rPr>
        <w:t>三</w:t>
      </w:r>
      <w:r w:rsidRPr="003F520A">
        <w:rPr>
          <w:rFonts w:eastAsia="仿宋_GB2312"/>
          <w:dstrike/>
          <w:sz w:val="32"/>
          <w:szCs w:val="32"/>
        </w:rPr>
        <w:t>二</w:t>
      </w:r>
      <w:r w:rsidRPr="003F520A">
        <w:rPr>
          <w:rFonts w:eastAsia="仿宋_GB2312"/>
          <w:sz w:val="32"/>
          <w:szCs w:val="32"/>
        </w:rPr>
        <w:t>条</w:t>
      </w:r>
      <w:r w:rsidRPr="003F520A">
        <w:rPr>
          <w:rFonts w:eastAsia="仿宋_GB2312"/>
          <w:sz w:val="32"/>
          <w:szCs w:val="32"/>
        </w:rPr>
        <w:t xml:space="preserve"> </w:t>
      </w:r>
      <w:r w:rsidRPr="003F520A">
        <w:rPr>
          <w:rFonts w:eastAsia="仿宋_GB2312"/>
          <w:color w:val="000000"/>
          <w:sz w:val="32"/>
          <w:szCs w:val="32"/>
        </w:rPr>
        <w:t>纤维板</w:t>
      </w:r>
      <w:r w:rsidRPr="003F520A">
        <w:rPr>
          <w:rFonts w:eastAsia="仿宋_GB2312"/>
          <w:dstrike/>
          <w:color w:val="000000"/>
          <w:sz w:val="32"/>
          <w:szCs w:val="32"/>
        </w:rPr>
        <w:t>标准仓单的申请注册日期距</w:t>
      </w:r>
      <w:r w:rsidRPr="003F520A">
        <w:rPr>
          <w:rFonts w:eastAsia="仿宋_GB2312"/>
          <w:color w:val="000000"/>
          <w:sz w:val="32"/>
          <w:szCs w:val="32"/>
        </w:rPr>
        <w:t>商品生产日期不得</w:t>
      </w:r>
      <w:r w:rsidRPr="003F520A">
        <w:rPr>
          <w:rFonts w:eastAsia="仿宋_GB2312"/>
          <w:dstrike/>
          <w:color w:val="000000"/>
          <w:sz w:val="32"/>
          <w:szCs w:val="32"/>
        </w:rPr>
        <w:t>超过</w:t>
      </w:r>
      <w:r w:rsidRPr="003F520A">
        <w:rPr>
          <w:rFonts w:eastAsia="仿宋_GB2312"/>
          <w:color w:val="000000"/>
          <w:sz w:val="32"/>
          <w:szCs w:val="32"/>
          <w:shd w:val="pct15" w:color="auto" w:fill="FFFFFF"/>
        </w:rPr>
        <w:t>早于标准仓单申请注册日前第</w:t>
      </w:r>
      <w:r w:rsidRPr="003F520A">
        <w:rPr>
          <w:rFonts w:eastAsia="仿宋_GB2312"/>
          <w:color w:val="000000"/>
          <w:sz w:val="32"/>
          <w:szCs w:val="32"/>
        </w:rPr>
        <w:t>60</w:t>
      </w:r>
      <w:r w:rsidRPr="003F520A">
        <w:rPr>
          <w:rFonts w:eastAsia="仿宋_GB2312"/>
          <w:color w:val="000000"/>
          <w:sz w:val="32"/>
          <w:szCs w:val="32"/>
        </w:rPr>
        <w:t>个自然日。</w:t>
      </w:r>
    </w:p>
    <w:p w14:paraId="356E2312" w14:textId="77777777" w:rsidR="003F520A" w:rsidRPr="003F520A" w:rsidRDefault="003F520A" w:rsidP="003F520A">
      <w:pPr>
        <w:spacing w:line="580" w:lineRule="exact"/>
        <w:ind w:firstLine="648"/>
        <w:rPr>
          <w:rFonts w:eastAsia="仿宋_GB2312"/>
          <w:sz w:val="32"/>
          <w:szCs w:val="32"/>
        </w:rPr>
      </w:pPr>
      <w:r w:rsidRPr="003F520A">
        <w:rPr>
          <w:rFonts w:eastAsia="仿宋_GB2312"/>
          <w:color w:val="000000"/>
          <w:sz w:val="32"/>
          <w:szCs w:val="32"/>
        </w:rPr>
        <w:t>第三十</w:t>
      </w:r>
      <w:r w:rsidRPr="003F520A">
        <w:rPr>
          <w:rFonts w:eastAsia="仿宋_GB2312"/>
          <w:color w:val="000000"/>
          <w:sz w:val="32"/>
          <w:szCs w:val="32"/>
          <w:shd w:val="pct15" w:color="auto" w:fill="FFFFFF"/>
        </w:rPr>
        <w:t>四</w:t>
      </w:r>
      <w:r w:rsidRPr="003F520A">
        <w:rPr>
          <w:rFonts w:eastAsia="仿宋_GB2312"/>
          <w:dstrike/>
          <w:sz w:val="32"/>
          <w:szCs w:val="32"/>
        </w:rPr>
        <w:t>三</w:t>
      </w:r>
      <w:r w:rsidRPr="003F520A">
        <w:rPr>
          <w:rFonts w:eastAsia="仿宋_GB2312"/>
          <w:color w:val="000000"/>
          <w:sz w:val="32"/>
          <w:szCs w:val="32"/>
        </w:rPr>
        <w:t>条</w:t>
      </w:r>
      <w:r w:rsidRPr="003F520A">
        <w:rPr>
          <w:rFonts w:eastAsia="仿宋_GB2312"/>
          <w:color w:val="000000"/>
          <w:sz w:val="32"/>
          <w:szCs w:val="32"/>
        </w:rPr>
        <w:t xml:space="preserve"> </w:t>
      </w:r>
      <w:r w:rsidRPr="003F520A">
        <w:rPr>
          <w:rFonts w:eastAsia="仿宋_GB2312"/>
          <w:color w:val="000000"/>
          <w:sz w:val="32"/>
          <w:szCs w:val="32"/>
        </w:rPr>
        <w:t>纤维板标准仓单在每年的</w:t>
      </w:r>
      <w:r w:rsidRPr="003F520A">
        <w:rPr>
          <w:rFonts w:eastAsia="仿宋_GB2312"/>
          <w:color w:val="000000"/>
          <w:sz w:val="32"/>
          <w:szCs w:val="32"/>
        </w:rPr>
        <w:t>3</w:t>
      </w:r>
      <w:r w:rsidRPr="003F520A">
        <w:rPr>
          <w:rFonts w:eastAsia="仿宋_GB2312"/>
          <w:color w:val="000000"/>
          <w:sz w:val="32"/>
          <w:szCs w:val="32"/>
        </w:rPr>
        <w:t>、</w:t>
      </w:r>
      <w:r w:rsidRPr="003F520A">
        <w:rPr>
          <w:rFonts w:eastAsia="仿宋_GB2312"/>
          <w:dstrike/>
          <w:color w:val="000000"/>
          <w:sz w:val="32"/>
          <w:szCs w:val="32"/>
        </w:rPr>
        <w:t>7</w:t>
      </w:r>
      <w:r w:rsidRPr="003F520A">
        <w:rPr>
          <w:rFonts w:eastAsia="仿宋_GB2312"/>
          <w:color w:val="000000"/>
          <w:sz w:val="32"/>
          <w:szCs w:val="32"/>
          <w:shd w:val="pct15" w:color="auto" w:fill="FFFFFF"/>
        </w:rPr>
        <w:t>9</w:t>
      </w:r>
      <w:r w:rsidRPr="003F520A">
        <w:rPr>
          <w:rFonts w:eastAsia="仿宋_GB2312"/>
          <w:dstrike/>
          <w:color w:val="000000"/>
          <w:sz w:val="32"/>
          <w:szCs w:val="32"/>
        </w:rPr>
        <w:t>、</w:t>
      </w:r>
      <w:r w:rsidRPr="003F520A">
        <w:rPr>
          <w:rFonts w:eastAsia="仿宋_GB2312"/>
          <w:dstrike/>
          <w:color w:val="000000"/>
          <w:sz w:val="32"/>
          <w:szCs w:val="32"/>
        </w:rPr>
        <w:t>11</w:t>
      </w:r>
      <w:r w:rsidRPr="003F520A">
        <w:rPr>
          <w:rFonts w:eastAsia="仿宋_GB2312"/>
          <w:color w:val="000000"/>
          <w:sz w:val="32"/>
          <w:szCs w:val="32"/>
        </w:rPr>
        <w:t>月份最后</w:t>
      </w:r>
      <w:r w:rsidRPr="003F520A">
        <w:rPr>
          <w:rFonts w:eastAsia="仿宋_GB2312"/>
          <w:color w:val="000000"/>
          <w:sz w:val="32"/>
          <w:szCs w:val="32"/>
        </w:rPr>
        <w:t>1</w:t>
      </w:r>
      <w:r w:rsidRPr="003F520A">
        <w:rPr>
          <w:rFonts w:eastAsia="仿宋_GB2312"/>
          <w:color w:val="000000"/>
          <w:sz w:val="32"/>
          <w:szCs w:val="32"/>
        </w:rPr>
        <w:t>个交易日之前应当进行标准仓单注销。</w:t>
      </w:r>
    </w:p>
    <w:p w14:paraId="5D443152"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第三十</w:t>
      </w:r>
      <w:r w:rsidRPr="003F520A">
        <w:rPr>
          <w:rFonts w:eastAsia="仿宋_GB2312"/>
          <w:color w:val="000000"/>
          <w:sz w:val="32"/>
          <w:szCs w:val="32"/>
          <w:shd w:val="pct15" w:color="auto" w:fill="FFFFFF"/>
        </w:rPr>
        <w:t>五</w:t>
      </w:r>
      <w:r w:rsidRPr="003F520A">
        <w:rPr>
          <w:rFonts w:eastAsia="仿宋_GB2312"/>
          <w:dstrike/>
          <w:sz w:val="32"/>
          <w:szCs w:val="32"/>
        </w:rPr>
        <w:t>四</w:t>
      </w:r>
      <w:r w:rsidRPr="003F520A">
        <w:rPr>
          <w:rFonts w:eastAsia="仿宋_GB2312"/>
          <w:color w:val="000000"/>
          <w:sz w:val="32"/>
          <w:szCs w:val="32"/>
        </w:rPr>
        <w:t>条</w:t>
      </w:r>
      <w:r w:rsidRPr="003F520A">
        <w:rPr>
          <w:rFonts w:eastAsia="仿宋_GB2312"/>
          <w:color w:val="000000"/>
          <w:sz w:val="32"/>
          <w:szCs w:val="32"/>
        </w:rPr>
        <w:t xml:space="preserve"> </w:t>
      </w:r>
      <w:r w:rsidRPr="003F520A">
        <w:rPr>
          <w:rFonts w:eastAsia="仿宋_GB2312"/>
          <w:color w:val="000000"/>
          <w:sz w:val="32"/>
          <w:szCs w:val="32"/>
        </w:rPr>
        <w:t>纤维板</w:t>
      </w:r>
      <w:r w:rsidRPr="003F520A">
        <w:rPr>
          <w:rFonts w:eastAsia="仿宋_GB2312"/>
          <w:color w:val="000000"/>
          <w:sz w:val="32"/>
          <w:szCs w:val="32"/>
          <w:shd w:val="pct15" w:color="auto" w:fill="FFFFFF"/>
        </w:rPr>
        <w:t>从仓库</w:t>
      </w:r>
      <w:r w:rsidRPr="003F520A">
        <w:rPr>
          <w:rFonts w:eastAsia="仿宋_GB2312"/>
          <w:color w:val="000000"/>
          <w:sz w:val="32"/>
          <w:szCs w:val="32"/>
        </w:rPr>
        <w:t>出库时，持有《提货通知单》或者提货密码的货主应当在实际提货日</w:t>
      </w:r>
      <w:r w:rsidRPr="003F520A">
        <w:rPr>
          <w:rFonts w:eastAsia="仿宋_GB2312"/>
          <w:color w:val="000000"/>
          <w:sz w:val="32"/>
          <w:szCs w:val="32"/>
        </w:rPr>
        <w:t>3</w:t>
      </w:r>
      <w:r w:rsidRPr="003F520A">
        <w:rPr>
          <w:rFonts w:eastAsia="仿宋_GB2312"/>
          <w:color w:val="000000"/>
          <w:sz w:val="32"/>
          <w:szCs w:val="32"/>
        </w:rPr>
        <w:t>个自然日前与指定交割仓库联系有关出库事宜，并在标准仓单注销日后</w:t>
      </w:r>
      <w:r w:rsidRPr="003F520A">
        <w:rPr>
          <w:rFonts w:eastAsia="仿宋_GB2312"/>
          <w:color w:val="000000"/>
          <w:sz w:val="32"/>
          <w:szCs w:val="32"/>
        </w:rPr>
        <w:t>10</w:t>
      </w:r>
      <w:r w:rsidRPr="003F520A">
        <w:rPr>
          <w:rFonts w:eastAsia="仿宋_GB2312"/>
          <w:color w:val="000000"/>
          <w:sz w:val="32"/>
          <w:szCs w:val="32"/>
        </w:rPr>
        <w:t>个工作日内（含当日）到指定交割仓库提货。</w:t>
      </w:r>
    </w:p>
    <w:p w14:paraId="1C24F115" w14:textId="77777777" w:rsidR="003F520A" w:rsidRPr="003F520A" w:rsidRDefault="003F520A" w:rsidP="003F520A">
      <w:pPr>
        <w:spacing w:line="580" w:lineRule="exact"/>
        <w:ind w:firstLineChars="200" w:firstLine="640"/>
        <w:rPr>
          <w:rFonts w:eastAsia="仿宋_GB2312"/>
          <w:sz w:val="32"/>
          <w:szCs w:val="32"/>
          <w:shd w:val="pct15" w:color="auto" w:fill="FFFFFF"/>
        </w:rPr>
      </w:pPr>
      <w:r w:rsidRPr="003F520A">
        <w:rPr>
          <w:rFonts w:eastAsia="仿宋_GB2312"/>
          <w:sz w:val="32"/>
          <w:szCs w:val="32"/>
          <w:shd w:val="pct15" w:color="auto" w:fill="FFFFFF"/>
        </w:rPr>
        <w:t>第三十六条</w:t>
      </w:r>
      <w:r w:rsidRPr="003F520A">
        <w:rPr>
          <w:rFonts w:eastAsia="仿宋_GB2312"/>
          <w:sz w:val="32"/>
          <w:szCs w:val="32"/>
          <w:shd w:val="pct15" w:color="auto" w:fill="FFFFFF"/>
        </w:rPr>
        <w:t xml:space="preserve"> </w:t>
      </w:r>
      <w:r w:rsidRPr="003F520A">
        <w:rPr>
          <w:rFonts w:eastAsia="仿宋_GB2312"/>
          <w:sz w:val="32"/>
          <w:szCs w:val="32"/>
          <w:shd w:val="pct15" w:color="auto" w:fill="FFFFFF"/>
        </w:rPr>
        <w:t>纤维板从厂库出库时，货主应当在标准仓单注销日后（不含注销日）的</w:t>
      </w:r>
      <w:r w:rsidRPr="003F520A">
        <w:rPr>
          <w:rFonts w:eastAsia="仿宋_GB2312"/>
          <w:sz w:val="32"/>
          <w:szCs w:val="32"/>
          <w:shd w:val="pct15" w:color="auto" w:fill="FFFFFF"/>
        </w:rPr>
        <w:t>7</w:t>
      </w:r>
      <w:r w:rsidRPr="003F520A">
        <w:rPr>
          <w:rFonts w:eastAsia="仿宋_GB2312"/>
          <w:sz w:val="32"/>
          <w:szCs w:val="32"/>
          <w:shd w:val="pct15" w:color="auto" w:fill="FFFFFF"/>
        </w:rPr>
        <w:t>个自然日内（含当日）到厂库提货。厂库应当在标准仓单注销日后（不含注销日）的</w:t>
      </w:r>
      <w:r w:rsidRPr="003F520A">
        <w:rPr>
          <w:rFonts w:eastAsia="仿宋_GB2312"/>
          <w:sz w:val="32"/>
          <w:szCs w:val="32"/>
          <w:shd w:val="pct15" w:color="auto" w:fill="FFFFFF"/>
        </w:rPr>
        <w:t>7</w:t>
      </w:r>
      <w:r w:rsidRPr="003F520A">
        <w:rPr>
          <w:rFonts w:eastAsia="仿宋_GB2312"/>
          <w:sz w:val="32"/>
          <w:szCs w:val="32"/>
          <w:shd w:val="pct15" w:color="auto" w:fill="FFFFFF"/>
        </w:rPr>
        <w:t>个自然日内（含当日）开始发货。</w:t>
      </w:r>
    </w:p>
    <w:p w14:paraId="50416162" w14:textId="77777777" w:rsidR="003F520A" w:rsidRPr="003F520A" w:rsidRDefault="003F520A" w:rsidP="003F520A">
      <w:pPr>
        <w:spacing w:line="580" w:lineRule="exact"/>
        <w:ind w:firstLineChars="200" w:firstLine="640"/>
        <w:rPr>
          <w:rFonts w:eastAsia="仿宋_GB2312"/>
          <w:color w:val="000000"/>
          <w:sz w:val="32"/>
          <w:szCs w:val="32"/>
          <w:shd w:val="pct15" w:color="auto" w:fill="FFFFFF"/>
        </w:rPr>
      </w:pPr>
      <w:r w:rsidRPr="003F520A">
        <w:rPr>
          <w:rFonts w:eastAsia="仿宋_GB2312"/>
          <w:color w:val="000000"/>
          <w:sz w:val="32"/>
          <w:szCs w:val="32"/>
          <w:shd w:val="pct15" w:color="auto" w:fill="FFFFFF"/>
        </w:rPr>
        <w:t>当货主接货量大于等于</w:t>
      </w:r>
      <w:r w:rsidRPr="003F520A">
        <w:rPr>
          <w:rFonts w:eastAsia="仿宋_GB2312"/>
          <w:color w:val="000000"/>
          <w:sz w:val="32"/>
          <w:szCs w:val="32"/>
          <w:shd w:val="pct15" w:color="auto" w:fill="FFFFFF"/>
        </w:rPr>
        <w:t>200</w:t>
      </w:r>
      <w:r w:rsidRPr="003F520A">
        <w:rPr>
          <w:rFonts w:eastAsia="仿宋_GB2312"/>
          <w:color w:val="000000"/>
          <w:sz w:val="32"/>
          <w:szCs w:val="32"/>
          <w:shd w:val="pct15" w:color="auto" w:fill="FFFFFF"/>
        </w:rPr>
        <w:t>立方米时，在标准仓单注销日后（不含注销日）</w:t>
      </w:r>
      <w:r w:rsidRPr="003F520A">
        <w:rPr>
          <w:rFonts w:eastAsia="仿宋_GB2312"/>
          <w:color w:val="000000"/>
          <w:sz w:val="32"/>
          <w:szCs w:val="32"/>
          <w:shd w:val="pct15" w:color="auto" w:fill="FFFFFF"/>
        </w:rPr>
        <w:t>1</w:t>
      </w:r>
      <w:r w:rsidRPr="003F520A">
        <w:rPr>
          <w:rFonts w:eastAsia="仿宋_GB2312"/>
          <w:color w:val="000000"/>
          <w:sz w:val="32"/>
          <w:szCs w:val="32"/>
          <w:shd w:val="pct15" w:color="auto" w:fill="FFFFFF"/>
        </w:rPr>
        <w:t>个自然日内（含当日），货主可以与厂库联系，在</w:t>
      </w:r>
      <w:r w:rsidRPr="003F520A">
        <w:rPr>
          <w:rFonts w:eastAsia="仿宋_GB2312"/>
          <w:color w:val="000000"/>
          <w:sz w:val="32"/>
          <w:szCs w:val="32"/>
          <w:shd w:val="pct15" w:color="auto" w:fill="FFFFFF"/>
        </w:rPr>
        <w:t>12mm</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15mm</w:t>
      </w:r>
      <w:r w:rsidRPr="003F520A">
        <w:rPr>
          <w:rFonts w:eastAsia="仿宋_GB2312"/>
          <w:color w:val="000000"/>
          <w:sz w:val="32"/>
          <w:szCs w:val="32"/>
          <w:shd w:val="pct15" w:color="auto" w:fill="FFFFFF"/>
        </w:rPr>
        <w:t>和</w:t>
      </w:r>
      <w:r w:rsidRPr="003F520A">
        <w:rPr>
          <w:rFonts w:eastAsia="仿宋_GB2312"/>
          <w:color w:val="000000"/>
          <w:sz w:val="32"/>
          <w:szCs w:val="32"/>
          <w:shd w:val="pct15" w:color="auto" w:fill="FFFFFF"/>
        </w:rPr>
        <w:t>18mm</w:t>
      </w:r>
      <w:r w:rsidRPr="003F520A">
        <w:rPr>
          <w:rFonts w:eastAsia="仿宋_GB2312"/>
          <w:color w:val="000000"/>
          <w:sz w:val="32"/>
          <w:szCs w:val="32"/>
          <w:shd w:val="pct15" w:color="auto" w:fill="FFFFFF"/>
        </w:rPr>
        <w:t>中选择发货产品厚度，否则，厂库有权自行决定发货产品厚度。货主所选每种厚度产品数量不低于</w:t>
      </w:r>
      <w:r w:rsidRPr="003F520A">
        <w:rPr>
          <w:rFonts w:eastAsia="仿宋_GB2312"/>
          <w:color w:val="000000"/>
          <w:sz w:val="32"/>
          <w:szCs w:val="32"/>
          <w:shd w:val="pct15" w:color="auto" w:fill="FFFFFF"/>
        </w:rPr>
        <w:t>200</w:t>
      </w:r>
      <w:r w:rsidRPr="003F520A">
        <w:rPr>
          <w:rFonts w:eastAsia="仿宋_GB2312"/>
          <w:color w:val="000000"/>
          <w:sz w:val="32"/>
          <w:szCs w:val="32"/>
          <w:shd w:val="pct15" w:color="auto" w:fill="FFFFFF"/>
        </w:rPr>
        <w:t>立方米的，厂库有义务按照货主的选择提供货物。</w:t>
      </w:r>
    </w:p>
    <w:p w14:paraId="7741D3A0" w14:textId="77777777" w:rsidR="003F520A" w:rsidRPr="003F520A" w:rsidRDefault="003F520A" w:rsidP="003F520A">
      <w:pPr>
        <w:spacing w:line="580" w:lineRule="exact"/>
        <w:ind w:firstLineChars="200" w:firstLine="640"/>
        <w:rPr>
          <w:rFonts w:eastAsia="仿宋_GB2312"/>
          <w:sz w:val="32"/>
          <w:szCs w:val="32"/>
          <w:shd w:val="pct15" w:color="auto" w:fill="FFFFFF"/>
        </w:rPr>
      </w:pPr>
      <w:r w:rsidRPr="003F520A">
        <w:rPr>
          <w:rFonts w:eastAsia="仿宋_GB2312"/>
          <w:sz w:val="32"/>
          <w:szCs w:val="32"/>
          <w:shd w:val="pct15" w:color="auto" w:fill="FFFFFF"/>
        </w:rPr>
        <w:t>纤维板</w:t>
      </w:r>
      <w:r w:rsidRPr="003F520A">
        <w:rPr>
          <w:rFonts w:eastAsia="仿宋_GB2312"/>
          <w:color w:val="000000"/>
          <w:sz w:val="32"/>
          <w:szCs w:val="32"/>
          <w:shd w:val="pct15" w:color="auto" w:fill="FFFFFF"/>
        </w:rPr>
        <w:t>从厂库出库时</w:t>
      </w:r>
      <w:r w:rsidRPr="003F520A">
        <w:rPr>
          <w:rFonts w:eastAsia="仿宋_GB2312"/>
          <w:sz w:val="32"/>
          <w:szCs w:val="32"/>
          <w:shd w:val="pct15" w:color="auto" w:fill="FFFFFF"/>
        </w:rPr>
        <w:t>，厂库应当在货主的监督下进行抽样，经双方确认后将样品封存，并将样品保留至样品封存日后的</w:t>
      </w:r>
      <w:r w:rsidRPr="003F520A">
        <w:rPr>
          <w:rFonts w:eastAsia="仿宋_GB2312"/>
          <w:sz w:val="32"/>
          <w:szCs w:val="32"/>
          <w:shd w:val="pct15" w:color="auto" w:fill="FFFFFF"/>
        </w:rPr>
        <w:t>30</w:t>
      </w:r>
      <w:r w:rsidRPr="003F520A">
        <w:rPr>
          <w:rFonts w:eastAsia="仿宋_GB2312"/>
          <w:sz w:val="32"/>
          <w:szCs w:val="32"/>
          <w:shd w:val="pct15" w:color="auto" w:fill="FFFFFF"/>
        </w:rPr>
        <w:t>个自然日，作为发生质量争议时的处理依据。</w:t>
      </w:r>
    </w:p>
    <w:p w14:paraId="336097F6" w14:textId="77777777" w:rsidR="003F520A" w:rsidRPr="003F520A" w:rsidRDefault="003F520A" w:rsidP="003F520A">
      <w:pPr>
        <w:spacing w:line="580" w:lineRule="exact"/>
        <w:ind w:firstLineChars="200" w:firstLine="640"/>
        <w:rPr>
          <w:rFonts w:eastAsia="仿宋_GB2312"/>
          <w:color w:val="000000"/>
          <w:sz w:val="32"/>
          <w:szCs w:val="32"/>
          <w:shd w:val="pct15" w:color="auto" w:fill="FFFFFF"/>
        </w:rPr>
      </w:pPr>
      <w:r w:rsidRPr="003F520A">
        <w:rPr>
          <w:rFonts w:eastAsia="仿宋_GB2312"/>
          <w:color w:val="000000"/>
          <w:sz w:val="32"/>
          <w:szCs w:val="32"/>
          <w:shd w:val="pct15" w:color="auto" w:fill="FFFFFF"/>
        </w:rPr>
        <w:t>第三十七条</w:t>
      </w:r>
      <w:r w:rsidRPr="003F520A">
        <w:rPr>
          <w:rFonts w:eastAsia="仿宋_GB2312"/>
          <w:color w:val="000000"/>
          <w:sz w:val="32"/>
          <w:szCs w:val="32"/>
          <w:shd w:val="pct15" w:color="auto" w:fill="FFFFFF"/>
        </w:rPr>
        <w:t xml:space="preserve"> </w:t>
      </w:r>
      <w:r w:rsidRPr="003F520A">
        <w:rPr>
          <w:rFonts w:eastAsia="仿宋_GB2312"/>
          <w:color w:val="000000"/>
          <w:sz w:val="32"/>
          <w:szCs w:val="32"/>
          <w:shd w:val="pct15" w:color="auto" w:fill="FFFFFF"/>
        </w:rPr>
        <w:t>厂库可以通过自报换货差价的方式提供除交割质量标准外不同规格、不同质量的纤维板供货主换货。提供换货的厂库应于每个月倒数第三个交易日闭市前，向交易所提交下个月可用于换货的纤维板规格、质量、最低换货数量及换货差价，交易所在该月最后一个交易日在网站公布。对已经自报换货差价的厂库，若未提交撤销申请，且逾期未报，视为厂库同意下个月按照该换货差价执行。</w:t>
      </w:r>
    </w:p>
    <w:p w14:paraId="1BB29581" w14:textId="77777777" w:rsidR="003F520A" w:rsidRPr="003F520A" w:rsidRDefault="003F520A" w:rsidP="003F520A">
      <w:pPr>
        <w:spacing w:line="580" w:lineRule="exact"/>
        <w:ind w:firstLineChars="200" w:firstLine="640"/>
        <w:rPr>
          <w:rFonts w:eastAsia="仿宋_GB2312"/>
          <w:color w:val="000000"/>
          <w:sz w:val="32"/>
          <w:szCs w:val="32"/>
          <w:shd w:val="pct15" w:color="auto" w:fill="FFFFFF"/>
        </w:rPr>
      </w:pPr>
      <w:r w:rsidRPr="003F520A">
        <w:rPr>
          <w:rFonts w:eastAsia="仿宋_GB2312"/>
          <w:color w:val="000000"/>
          <w:sz w:val="32"/>
          <w:szCs w:val="32"/>
          <w:shd w:val="pct15" w:color="auto" w:fill="FFFFFF"/>
        </w:rPr>
        <w:t>货主提货时，对期货交割货物质量、数量无异议的，视为期货交割完成。期货交割完成后，货主如有需求，可在厂库提供的换货产品规格和质量范围内选择换货，换货数量不低于厂库自报的最低换货数量的，厂库有义务进行生产并按照公布的换货差价与客户结算差价款。换货属于货主与厂库自愿现货行为，交易所对所换货物数量及质量和换货差价款支付不承担责任。</w:t>
      </w:r>
    </w:p>
    <w:p w14:paraId="2D1E473D" w14:textId="77777777" w:rsidR="003F520A" w:rsidRPr="003F520A" w:rsidRDefault="003F520A" w:rsidP="003F520A">
      <w:pPr>
        <w:spacing w:line="580" w:lineRule="exact"/>
        <w:ind w:firstLineChars="200" w:firstLine="640"/>
        <w:rPr>
          <w:rFonts w:eastAsia="仿宋_GB2312"/>
          <w:sz w:val="32"/>
          <w:szCs w:val="32"/>
          <w:shd w:val="pct15" w:color="auto" w:fill="FFFFFF"/>
        </w:rPr>
      </w:pPr>
      <w:r w:rsidRPr="003F520A">
        <w:rPr>
          <w:rFonts w:eastAsia="仿宋_GB2312"/>
          <w:sz w:val="32"/>
          <w:szCs w:val="32"/>
          <w:shd w:val="pct15" w:color="auto" w:fill="FFFFFF"/>
        </w:rPr>
        <w:t>第三十八条</w:t>
      </w:r>
      <w:r w:rsidRPr="003F520A">
        <w:rPr>
          <w:rFonts w:eastAsia="仿宋_GB2312"/>
          <w:sz w:val="32"/>
          <w:szCs w:val="32"/>
          <w:shd w:val="pct15" w:color="auto" w:fill="FFFFFF"/>
        </w:rPr>
        <w:t xml:space="preserve"> </w:t>
      </w:r>
      <w:r w:rsidRPr="003F520A">
        <w:rPr>
          <w:rFonts w:eastAsia="仿宋_GB2312"/>
          <w:sz w:val="32"/>
          <w:szCs w:val="32"/>
          <w:shd w:val="pct15" w:color="auto" w:fill="FFFFFF"/>
        </w:rPr>
        <w:t>厂库以不高于日发货速度向货主发货时，货主因运输能力等原因无法按时提货，货主应当向厂库支付滞纳金。滞纳金按照如下方法确定：</w:t>
      </w:r>
    </w:p>
    <w:p w14:paraId="7D9FACAC"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（一）从开始提货之日（含当日）起，每日按照截至当日应提而未提的商品数量乘以相应的滞纳金标准计算出当日滞纳金金额；</w:t>
      </w:r>
    </w:p>
    <w:p w14:paraId="71B0478E"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（二）直至完成提货之日（不含当日），在加总每日滞纳金金额的基础上，计算出货主应当向厂库支付的滞纳金总额。</w:t>
      </w:r>
    </w:p>
    <w:p w14:paraId="12B60335"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滞纳金标准为</w:t>
      </w:r>
      <w:r w:rsidRPr="003F520A">
        <w:rPr>
          <w:rFonts w:eastAsia="仿宋_GB2312"/>
          <w:color w:val="000000"/>
          <w:sz w:val="32"/>
          <w:szCs w:val="32"/>
          <w:shd w:val="pct15" w:color="auto" w:fill="FFFFFF"/>
        </w:rPr>
        <w:t>2</w:t>
      </w:r>
      <w:r w:rsidRPr="003F520A">
        <w:rPr>
          <w:rFonts w:eastAsia="仿宋_GB2312"/>
          <w:color w:val="000000"/>
          <w:sz w:val="32"/>
          <w:szCs w:val="32"/>
          <w:shd w:val="pct15" w:color="auto" w:fill="FFFFFF"/>
        </w:rPr>
        <w:t>元</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立方米</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天</w:t>
      </w:r>
      <w:r w:rsidRPr="003F520A">
        <w:rPr>
          <w:rFonts w:eastAsia="仿宋_GB2312"/>
          <w:sz w:val="32"/>
          <w:szCs w:val="32"/>
          <w:shd w:val="pct15" w:color="auto" w:fill="FFFFFF"/>
        </w:rPr>
        <w:t>。</w:t>
      </w:r>
    </w:p>
    <w:p w14:paraId="6BA5BC07"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第三十九条</w:t>
      </w:r>
      <w:r w:rsidRPr="003F520A">
        <w:rPr>
          <w:rFonts w:eastAsia="仿宋_GB2312"/>
          <w:sz w:val="32"/>
          <w:szCs w:val="32"/>
          <w:shd w:val="pct15" w:color="auto" w:fill="FFFFFF"/>
        </w:rPr>
        <w:t xml:space="preserve"> </w:t>
      </w:r>
      <w:r w:rsidRPr="003F520A">
        <w:rPr>
          <w:rFonts w:eastAsia="仿宋_GB2312"/>
          <w:sz w:val="32"/>
          <w:szCs w:val="32"/>
          <w:shd w:val="pct15" w:color="auto" w:fill="FFFFFF"/>
        </w:rPr>
        <w:t>在提货期限届满之日后（不含当日）且在标准仓单注销日后（不含注销日）的</w:t>
      </w:r>
      <w:r w:rsidRPr="003F520A">
        <w:rPr>
          <w:rFonts w:eastAsia="仿宋_GB2312"/>
          <w:sz w:val="32"/>
          <w:szCs w:val="32"/>
          <w:shd w:val="pct15" w:color="auto" w:fill="FFFFFF"/>
        </w:rPr>
        <w:t>22</w:t>
      </w:r>
      <w:r w:rsidRPr="003F520A">
        <w:rPr>
          <w:rFonts w:eastAsia="仿宋_GB2312"/>
          <w:sz w:val="32"/>
          <w:szCs w:val="32"/>
          <w:shd w:val="pct15" w:color="auto" w:fill="FFFFFF"/>
        </w:rPr>
        <w:t>个自然日内（含当日）到厂库提货，货主应当向厂库支付滞纳金，厂库仍应按照期货标准承担有关的商品质量、发货时间和发货速度的责任，直至发完全部期货商品。</w:t>
      </w:r>
    </w:p>
    <w:p w14:paraId="502B4616"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滞纳金按照如下方法确定：</w:t>
      </w:r>
    </w:p>
    <w:p w14:paraId="272CA96A"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（一）从提货期限届满之日（含当日）起，每日按照截至当日应提而未提的商品数量乘以相应的滞纳金标准计算出当日滞纳金金额；</w:t>
      </w:r>
    </w:p>
    <w:p w14:paraId="776BFECD"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（二）直至完成提货之日（不含当日），在加总每日滞纳金金额的基础上，计算出货主应当向厂库支付的滞纳金总额。</w:t>
      </w:r>
    </w:p>
    <w:p w14:paraId="051B00A1"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滞纳金标准为</w:t>
      </w:r>
      <w:r w:rsidRPr="003F520A">
        <w:rPr>
          <w:rFonts w:eastAsia="仿宋_GB2312"/>
          <w:color w:val="000000"/>
          <w:sz w:val="32"/>
          <w:szCs w:val="32"/>
          <w:shd w:val="pct15" w:color="auto" w:fill="FFFFFF"/>
        </w:rPr>
        <w:t>2</w:t>
      </w:r>
      <w:r w:rsidRPr="003F520A">
        <w:rPr>
          <w:rFonts w:eastAsia="仿宋_GB2312"/>
          <w:color w:val="000000"/>
          <w:sz w:val="32"/>
          <w:szCs w:val="32"/>
          <w:shd w:val="pct15" w:color="auto" w:fill="FFFFFF"/>
        </w:rPr>
        <w:t>元</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立方米</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天</w:t>
      </w:r>
      <w:r w:rsidRPr="003F520A">
        <w:rPr>
          <w:rFonts w:eastAsia="仿宋_GB2312"/>
          <w:sz w:val="32"/>
          <w:szCs w:val="32"/>
          <w:shd w:val="pct15" w:color="auto" w:fill="FFFFFF"/>
        </w:rPr>
        <w:t>。</w:t>
      </w:r>
    </w:p>
    <w:p w14:paraId="77F3C13B"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第四十条</w:t>
      </w:r>
      <w:r w:rsidRPr="003F520A">
        <w:rPr>
          <w:rFonts w:eastAsia="仿宋_GB2312"/>
          <w:sz w:val="32"/>
          <w:szCs w:val="32"/>
          <w:shd w:val="pct15" w:color="auto" w:fill="FFFFFF"/>
        </w:rPr>
        <w:t xml:space="preserve"> </w:t>
      </w:r>
      <w:r w:rsidRPr="003F520A">
        <w:rPr>
          <w:rFonts w:eastAsia="仿宋_GB2312"/>
          <w:sz w:val="32"/>
          <w:szCs w:val="32"/>
          <w:shd w:val="pct15" w:color="auto" w:fill="FFFFFF"/>
        </w:rPr>
        <w:t>货主在标准仓单注销日后（不含注销日）的</w:t>
      </w:r>
      <w:r w:rsidRPr="003F520A">
        <w:rPr>
          <w:rFonts w:eastAsia="仿宋_GB2312"/>
          <w:sz w:val="32"/>
          <w:szCs w:val="32"/>
          <w:shd w:val="pct15" w:color="auto" w:fill="FFFFFF"/>
        </w:rPr>
        <w:t>22</w:t>
      </w:r>
      <w:r w:rsidRPr="003F520A">
        <w:rPr>
          <w:rFonts w:eastAsia="仿宋_GB2312"/>
          <w:sz w:val="32"/>
          <w:szCs w:val="32"/>
          <w:shd w:val="pct15" w:color="auto" w:fill="FFFFFF"/>
        </w:rPr>
        <w:t>个自然日后（不含当日）到厂库提货，货主向厂库支付滞纳金，同时厂库将不再按照期货标准承担有关的商品质量、发货时间和发货速度的责任。</w:t>
      </w:r>
    </w:p>
    <w:p w14:paraId="5D48DCBB"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滞纳金金额</w:t>
      </w:r>
      <w:r w:rsidRPr="003F520A">
        <w:rPr>
          <w:rFonts w:eastAsia="仿宋_GB2312"/>
          <w:sz w:val="32"/>
          <w:szCs w:val="32"/>
          <w:shd w:val="pct15" w:color="auto" w:fill="FFFFFF"/>
        </w:rPr>
        <w:t>=</w:t>
      </w:r>
      <w:r w:rsidRPr="003F520A">
        <w:rPr>
          <w:rFonts w:eastAsia="仿宋_GB2312"/>
          <w:color w:val="000000"/>
          <w:sz w:val="32"/>
          <w:szCs w:val="32"/>
          <w:shd w:val="pct15" w:color="auto" w:fill="FFFFFF"/>
        </w:rPr>
        <w:t>2</w:t>
      </w:r>
      <w:r w:rsidRPr="003F520A">
        <w:rPr>
          <w:rFonts w:eastAsia="仿宋_GB2312"/>
          <w:color w:val="000000"/>
          <w:sz w:val="32"/>
          <w:szCs w:val="32"/>
          <w:shd w:val="pct15" w:color="auto" w:fill="FFFFFF"/>
        </w:rPr>
        <w:t>元</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立方米</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天</w:t>
      </w:r>
      <w:r w:rsidRPr="003F520A">
        <w:rPr>
          <w:rFonts w:eastAsia="仿宋_GB2312"/>
          <w:sz w:val="32"/>
          <w:szCs w:val="32"/>
          <w:shd w:val="pct15" w:color="auto" w:fill="FFFFFF"/>
        </w:rPr>
        <w:t>×</w:t>
      </w:r>
      <w:r w:rsidRPr="003F520A">
        <w:rPr>
          <w:rFonts w:eastAsia="仿宋_GB2312"/>
          <w:sz w:val="32"/>
          <w:szCs w:val="32"/>
          <w:shd w:val="pct15" w:color="auto" w:fill="FFFFFF"/>
        </w:rPr>
        <w:t>全部的商品数量</w:t>
      </w:r>
      <w:r w:rsidRPr="003F520A">
        <w:rPr>
          <w:rFonts w:eastAsia="仿宋_GB2312"/>
          <w:sz w:val="32"/>
          <w:szCs w:val="32"/>
          <w:shd w:val="pct15" w:color="auto" w:fill="FFFFFF"/>
        </w:rPr>
        <w:t>×22</w:t>
      </w:r>
      <w:r w:rsidRPr="003F520A">
        <w:rPr>
          <w:rFonts w:eastAsia="仿宋_GB2312"/>
          <w:sz w:val="32"/>
          <w:szCs w:val="32"/>
          <w:shd w:val="pct15" w:color="auto" w:fill="FFFFFF"/>
        </w:rPr>
        <w:t>天</w:t>
      </w:r>
    </w:p>
    <w:p w14:paraId="4F48EC24"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第四十一条</w:t>
      </w:r>
      <w:r w:rsidRPr="003F520A">
        <w:rPr>
          <w:rFonts w:eastAsia="仿宋_GB2312"/>
          <w:sz w:val="32"/>
          <w:szCs w:val="32"/>
          <w:shd w:val="pct15" w:color="auto" w:fill="FFFFFF"/>
        </w:rPr>
        <w:t xml:space="preserve"> </w:t>
      </w:r>
      <w:r w:rsidRPr="003F520A">
        <w:rPr>
          <w:rFonts w:eastAsia="仿宋_GB2312"/>
          <w:sz w:val="32"/>
          <w:szCs w:val="32"/>
          <w:shd w:val="pct15" w:color="auto" w:fill="FFFFFF"/>
        </w:rPr>
        <w:t>厂库未按规定的日发货速度发货，但按时完成了所有商品的发货，厂库应当向货主支付赔偿金。</w:t>
      </w:r>
    </w:p>
    <w:p w14:paraId="3B9804BC"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赔偿金金额</w:t>
      </w:r>
      <w:r w:rsidRPr="003F520A">
        <w:rPr>
          <w:rFonts w:eastAsia="仿宋_GB2312"/>
          <w:sz w:val="32"/>
          <w:szCs w:val="32"/>
          <w:shd w:val="pct15" w:color="auto" w:fill="FFFFFF"/>
        </w:rPr>
        <w:t>=</w:t>
      </w:r>
      <w:r w:rsidRPr="003F520A">
        <w:rPr>
          <w:rFonts w:eastAsia="仿宋_GB2312"/>
          <w:sz w:val="32"/>
          <w:szCs w:val="32"/>
          <w:shd w:val="pct15" w:color="auto" w:fill="FFFFFF"/>
        </w:rPr>
        <w:t>该商品最近已交割月份交割结算价</w:t>
      </w:r>
      <w:r w:rsidRPr="003F520A">
        <w:rPr>
          <w:rFonts w:eastAsia="仿宋_GB2312"/>
          <w:sz w:val="32"/>
          <w:szCs w:val="32"/>
          <w:shd w:val="pct15" w:color="auto" w:fill="FFFFFF"/>
        </w:rPr>
        <w:t>×</w:t>
      </w:r>
      <w:r w:rsidRPr="003F520A">
        <w:rPr>
          <w:rFonts w:eastAsia="仿宋_GB2312"/>
          <w:sz w:val="32"/>
          <w:szCs w:val="32"/>
          <w:shd w:val="pct15" w:color="auto" w:fill="FFFFFF"/>
        </w:rPr>
        <w:t>按日出库速度应发而未发的商品数量</w:t>
      </w:r>
      <w:r w:rsidRPr="003F520A">
        <w:rPr>
          <w:rFonts w:eastAsia="仿宋_GB2312"/>
          <w:sz w:val="32"/>
          <w:szCs w:val="32"/>
          <w:shd w:val="pct15" w:color="auto" w:fill="FFFFFF"/>
        </w:rPr>
        <w:t>×5%</w:t>
      </w:r>
    </w:p>
    <w:p w14:paraId="51FA6A1A"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第四十二条</w:t>
      </w:r>
      <w:r w:rsidRPr="003F520A">
        <w:rPr>
          <w:rFonts w:eastAsia="仿宋_GB2312"/>
          <w:sz w:val="32"/>
          <w:szCs w:val="32"/>
          <w:shd w:val="pct15" w:color="auto" w:fill="FFFFFF"/>
        </w:rPr>
        <w:t xml:space="preserve"> </w:t>
      </w:r>
      <w:r w:rsidRPr="003F520A">
        <w:rPr>
          <w:rFonts w:eastAsia="仿宋_GB2312"/>
          <w:sz w:val="32"/>
          <w:szCs w:val="32"/>
          <w:shd w:val="pct15" w:color="auto" w:fill="FFFFFF"/>
        </w:rPr>
        <w:t>厂库未按时完成所有商品的发货，在按本细则第四十一条规定进行赔偿的基础上，同时还应当向货主支付赔偿金，赔偿金金额</w:t>
      </w:r>
      <w:r w:rsidRPr="003F520A">
        <w:rPr>
          <w:rFonts w:eastAsia="仿宋_GB2312"/>
          <w:sz w:val="32"/>
          <w:szCs w:val="32"/>
          <w:shd w:val="pct15" w:color="auto" w:fill="FFFFFF"/>
        </w:rPr>
        <w:t>=</w:t>
      </w:r>
      <w:r w:rsidRPr="003F520A">
        <w:rPr>
          <w:rFonts w:eastAsia="仿宋_GB2312"/>
          <w:sz w:val="32"/>
          <w:szCs w:val="32"/>
          <w:shd w:val="pct15" w:color="auto" w:fill="FFFFFF"/>
        </w:rPr>
        <w:t>该商品最近已交割月份交割结算价</w:t>
      </w:r>
      <w:r w:rsidRPr="003F520A">
        <w:rPr>
          <w:rFonts w:eastAsia="仿宋_GB2312"/>
          <w:sz w:val="32"/>
          <w:szCs w:val="32"/>
          <w:shd w:val="pct15" w:color="auto" w:fill="FFFFFF"/>
        </w:rPr>
        <w:t>×</w:t>
      </w:r>
      <w:r w:rsidRPr="003F520A">
        <w:rPr>
          <w:rFonts w:eastAsia="仿宋_GB2312"/>
          <w:sz w:val="32"/>
          <w:szCs w:val="32"/>
          <w:shd w:val="pct15" w:color="auto" w:fill="FFFFFF"/>
        </w:rPr>
        <w:t>按商品总量应发而未发的商品数量</w:t>
      </w:r>
      <w:r w:rsidRPr="003F520A">
        <w:rPr>
          <w:rFonts w:eastAsia="仿宋_GB2312"/>
          <w:sz w:val="32"/>
          <w:szCs w:val="32"/>
          <w:shd w:val="pct15" w:color="auto" w:fill="FFFFFF"/>
        </w:rPr>
        <w:t>×5%</w:t>
      </w:r>
      <w:r w:rsidRPr="003F520A">
        <w:rPr>
          <w:rFonts w:eastAsia="仿宋_GB2312"/>
          <w:sz w:val="32"/>
          <w:szCs w:val="32"/>
          <w:shd w:val="pct15" w:color="auto" w:fill="FFFFFF"/>
        </w:rPr>
        <w:t>；并按照以下程序进行处理：</w:t>
      </w:r>
    </w:p>
    <w:p w14:paraId="0EC53E11"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（一）交易所向货主提供其它厂库或其它地点的相同质量和数量的现货商品，并承担调整交货地点和延期发货产生的全部费用。</w:t>
      </w:r>
    </w:p>
    <w:p w14:paraId="3FEAC4C1"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（二）交易所无法提供上述商品时，向货主返还货款并支付赔偿金。</w:t>
      </w:r>
    </w:p>
    <w:p w14:paraId="2C8AEAE5"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返还货款和赔偿金的金额</w:t>
      </w:r>
      <w:r w:rsidRPr="003F520A">
        <w:rPr>
          <w:rFonts w:eastAsia="仿宋_GB2312"/>
          <w:sz w:val="32"/>
          <w:szCs w:val="32"/>
          <w:shd w:val="pct15" w:color="auto" w:fill="FFFFFF"/>
        </w:rPr>
        <w:t>=</w:t>
      </w:r>
      <w:r w:rsidRPr="003F520A">
        <w:rPr>
          <w:rFonts w:eastAsia="仿宋_GB2312"/>
          <w:sz w:val="32"/>
          <w:szCs w:val="32"/>
          <w:shd w:val="pct15" w:color="auto" w:fill="FFFFFF"/>
        </w:rPr>
        <w:t>该商品最近已交割月份交割结算价</w:t>
      </w:r>
      <w:r w:rsidRPr="003F520A">
        <w:rPr>
          <w:rFonts w:eastAsia="仿宋_GB2312"/>
          <w:sz w:val="32"/>
          <w:szCs w:val="32"/>
          <w:shd w:val="pct15" w:color="auto" w:fill="FFFFFF"/>
        </w:rPr>
        <w:t>×</w:t>
      </w:r>
      <w:r w:rsidRPr="003F520A">
        <w:rPr>
          <w:rFonts w:eastAsia="仿宋_GB2312"/>
          <w:sz w:val="32"/>
          <w:szCs w:val="32"/>
          <w:shd w:val="pct15" w:color="auto" w:fill="FFFFFF"/>
        </w:rPr>
        <w:t>按商品总量应发而未发的商品数量</w:t>
      </w:r>
      <w:r w:rsidRPr="003F520A">
        <w:rPr>
          <w:rFonts w:eastAsia="仿宋_GB2312"/>
          <w:sz w:val="32"/>
          <w:szCs w:val="32"/>
          <w:shd w:val="pct15" w:color="auto" w:fill="FFFFFF"/>
        </w:rPr>
        <w:t>×120%</w:t>
      </w:r>
    </w:p>
    <w:p w14:paraId="6862114E" w14:textId="77777777" w:rsidR="003F520A" w:rsidRPr="003F520A" w:rsidRDefault="003F520A" w:rsidP="003F520A">
      <w:pPr>
        <w:spacing w:line="580" w:lineRule="exact"/>
        <w:ind w:firstLine="636"/>
        <w:rPr>
          <w:rFonts w:eastAsia="仿宋_GB2312"/>
          <w:sz w:val="32"/>
          <w:szCs w:val="32"/>
          <w:shd w:val="pct15" w:color="auto" w:fill="FFFFFF"/>
        </w:rPr>
      </w:pPr>
      <w:r w:rsidRPr="003F520A">
        <w:rPr>
          <w:rFonts w:eastAsia="仿宋_GB2312"/>
          <w:sz w:val="32"/>
          <w:szCs w:val="32"/>
          <w:shd w:val="pct15" w:color="auto" w:fill="FFFFFF"/>
        </w:rPr>
        <w:t>第四十三条</w:t>
      </w:r>
      <w:r w:rsidRPr="003F520A">
        <w:rPr>
          <w:rFonts w:eastAsia="仿宋_GB2312"/>
          <w:sz w:val="32"/>
          <w:szCs w:val="32"/>
          <w:shd w:val="pct15" w:color="auto" w:fill="FFFFFF"/>
        </w:rPr>
        <w:t xml:space="preserve"> </w:t>
      </w:r>
      <w:r w:rsidRPr="003F520A">
        <w:rPr>
          <w:rFonts w:eastAsia="仿宋_GB2312"/>
          <w:sz w:val="32"/>
          <w:szCs w:val="32"/>
          <w:shd w:val="pct15" w:color="auto" w:fill="FFFFFF"/>
        </w:rPr>
        <w:t>当厂库发生本细则第四十一条、第四十二条中的违约行为时，首先由厂库向货主支付赔偿金。厂库未支付的或者支付数额不足的，交易所按照《大连商品交易所标准仓单管理办法》相关规定处理。</w:t>
      </w:r>
    </w:p>
    <w:p w14:paraId="153ECD6E" w14:textId="77777777" w:rsidR="003F520A" w:rsidRPr="003F520A" w:rsidRDefault="003F520A" w:rsidP="003F520A">
      <w:pPr>
        <w:spacing w:line="580" w:lineRule="exact"/>
        <w:jc w:val="left"/>
        <w:rPr>
          <w:rFonts w:eastAsia="仿宋_GB2312"/>
          <w:color w:val="000000"/>
          <w:sz w:val="32"/>
          <w:szCs w:val="32"/>
        </w:rPr>
      </w:pPr>
    </w:p>
    <w:p w14:paraId="23EB8E67" w14:textId="77777777" w:rsidR="0086518B" w:rsidRDefault="0086518B">
      <w:pPr>
        <w:widowControl/>
        <w:jc w:val="left"/>
        <w:rPr>
          <w:rFonts w:eastAsia="仿宋_GB2312"/>
          <w:color w:val="000000"/>
          <w:sz w:val="32"/>
          <w:szCs w:val="32"/>
        </w:rPr>
      </w:pPr>
      <w:r>
        <w:rPr>
          <w:rFonts w:eastAsia="仿宋_GB2312"/>
          <w:color w:val="000000"/>
          <w:sz w:val="32"/>
          <w:szCs w:val="32"/>
        </w:rPr>
        <w:br w:type="page"/>
      </w:r>
    </w:p>
    <w:p w14:paraId="255BC49D" w14:textId="53349957" w:rsidR="003F520A" w:rsidRPr="003F520A" w:rsidRDefault="003F520A" w:rsidP="003F520A">
      <w:pPr>
        <w:spacing w:line="580" w:lineRule="exact"/>
        <w:jc w:val="left"/>
        <w:rPr>
          <w:rFonts w:eastAsia="仿宋_GB2312"/>
          <w:color w:val="000000"/>
          <w:sz w:val="32"/>
          <w:szCs w:val="32"/>
        </w:rPr>
      </w:pPr>
      <w:r w:rsidRPr="003F520A">
        <w:rPr>
          <w:rFonts w:eastAsia="仿宋_GB2312"/>
          <w:color w:val="000000"/>
          <w:sz w:val="32"/>
          <w:szCs w:val="32"/>
        </w:rPr>
        <w:t>附件</w:t>
      </w:r>
      <w:r w:rsidRPr="003F520A">
        <w:rPr>
          <w:rFonts w:eastAsia="仿宋_GB2312"/>
          <w:color w:val="000000"/>
          <w:sz w:val="32"/>
          <w:szCs w:val="32"/>
        </w:rPr>
        <w:t>1</w:t>
      </w:r>
      <w:r w:rsidRPr="003F520A">
        <w:rPr>
          <w:rFonts w:eastAsia="仿宋_GB2312"/>
          <w:color w:val="000000"/>
          <w:sz w:val="32"/>
          <w:szCs w:val="32"/>
        </w:rPr>
        <w:t>：</w:t>
      </w:r>
    </w:p>
    <w:p w14:paraId="4C9271BB" w14:textId="77777777" w:rsidR="003F520A" w:rsidRPr="003F520A" w:rsidRDefault="003F520A" w:rsidP="003F520A">
      <w:pPr>
        <w:adjustRightInd w:val="0"/>
        <w:snapToGrid w:val="0"/>
        <w:spacing w:line="580" w:lineRule="exact"/>
        <w:ind w:firstLineChars="200" w:firstLine="803"/>
        <w:jc w:val="center"/>
        <w:rPr>
          <w:rFonts w:eastAsia="仿宋_GB2312"/>
          <w:b/>
          <w:sz w:val="40"/>
          <w:szCs w:val="40"/>
        </w:rPr>
      </w:pPr>
      <w:r w:rsidRPr="003F520A">
        <w:rPr>
          <w:rFonts w:eastAsia="仿宋_GB2312"/>
          <w:b/>
          <w:sz w:val="40"/>
          <w:szCs w:val="40"/>
        </w:rPr>
        <w:t>大连商品交易所纤维板交割质量标准</w:t>
      </w:r>
    </w:p>
    <w:p w14:paraId="292203B4" w14:textId="77777777" w:rsidR="003F520A" w:rsidRPr="003F520A" w:rsidRDefault="003F520A" w:rsidP="003F520A">
      <w:pPr>
        <w:adjustRightInd w:val="0"/>
        <w:snapToGrid w:val="0"/>
        <w:spacing w:line="580" w:lineRule="exact"/>
        <w:ind w:firstLineChars="200" w:firstLine="800"/>
        <w:jc w:val="center"/>
        <w:rPr>
          <w:rFonts w:eastAsia="仿宋_GB2312"/>
          <w:sz w:val="40"/>
          <w:szCs w:val="40"/>
        </w:rPr>
      </w:pPr>
      <w:r w:rsidRPr="003F520A">
        <w:rPr>
          <w:rFonts w:eastAsia="仿宋_GB2312"/>
          <w:sz w:val="40"/>
          <w:szCs w:val="40"/>
        </w:rPr>
        <w:t>(F/DCE FB001-</w:t>
      </w:r>
      <w:r w:rsidRPr="003F520A">
        <w:rPr>
          <w:rFonts w:eastAsia="仿宋_GB2312"/>
          <w:dstrike/>
          <w:sz w:val="40"/>
          <w:szCs w:val="40"/>
        </w:rPr>
        <w:t>2013</w:t>
      </w:r>
      <w:r w:rsidRPr="003F520A">
        <w:rPr>
          <w:rFonts w:eastAsia="仿宋_GB2312"/>
          <w:sz w:val="40"/>
          <w:szCs w:val="40"/>
          <w:shd w:val="pct15" w:color="auto" w:fill="FFFFFF"/>
        </w:rPr>
        <w:t>2019</w:t>
      </w:r>
      <w:r w:rsidRPr="003F520A">
        <w:rPr>
          <w:rFonts w:eastAsia="仿宋_GB2312"/>
          <w:sz w:val="40"/>
          <w:szCs w:val="40"/>
        </w:rPr>
        <w:t>)</w:t>
      </w:r>
    </w:p>
    <w:p w14:paraId="18F4D208" w14:textId="77777777" w:rsidR="003F520A" w:rsidRPr="003F520A" w:rsidRDefault="003F520A" w:rsidP="003F520A">
      <w:pPr>
        <w:spacing w:line="580" w:lineRule="exact"/>
        <w:jc w:val="left"/>
        <w:rPr>
          <w:rFonts w:eastAsia="仿宋_GB2312"/>
          <w:color w:val="000000"/>
          <w:sz w:val="32"/>
          <w:szCs w:val="32"/>
        </w:rPr>
      </w:pPr>
    </w:p>
    <w:p w14:paraId="032A34E2"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1  </w:t>
      </w:r>
      <w:r w:rsidRPr="003F520A">
        <w:rPr>
          <w:rFonts w:eastAsia="仿宋_GB2312"/>
          <w:color w:val="000000"/>
          <w:sz w:val="32"/>
          <w:szCs w:val="32"/>
        </w:rPr>
        <w:t>主题内容与适用范围</w:t>
      </w:r>
    </w:p>
    <w:p w14:paraId="053B6985"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1.1</w:t>
      </w:r>
      <w:r w:rsidRPr="003F520A">
        <w:rPr>
          <w:rFonts w:eastAsia="仿宋_GB2312"/>
          <w:color w:val="000000"/>
          <w:sz w:val="32"/>
          <w:szCs w:val="32"/>
        </w:rPr>
        <w:t>本标准规定了用于大连商品交易所交割的纤维板质量要求、试验方法、检验规则和包装、运输要求等。</w:t>
      </w:r>
    </w:p>
    <w:p w14:paraId="534BB543"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1.2 </w:t>
      </w:r>
      <w:r w:rsidRPr="003F520A">
        <w:rPr>
          <w:rFonts w:eastAsia="仿宋_GB2312"/>
          <w:color w:val="000000"/>
          <w:sz w:val="32"/>
          <w:szCs w:val="32"/>
        </w:rPr>
        <w:t>本标准适用于大连商品交易所纤维板期货合约交割标准品</w:t>
      </w:r>
      <w:r w:rsidRPr="003F520A">
        <w:rPr>
          <w:rFonts w:eastAsia="仿宋_GB2312"/>
          <w:dstrike/>
          <w:sz w:val="32"/>
          <w:szCs w:val="32"/>
        </w:rPr>
        <w:t>和替代品</w:t>
      </w:r>
      <w:r w:rsidRPr="003F520A">
        <w:rPr>
          <w:rFonts w:eastAsia="仿宋_GB2312"/>
          <w:color w:val="000000"/>
          <w:sz w:val="32"/>
          <w:szCs w:val="32"/>
        </w:rPr>
        <w:t>。</w:t>
      </w:r>
    </w:p>
    <w:p w14:paraId="1A75A0AD"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2  </w:t>
      </w:r>
      <w:r w:rsidRPr="003F520A">
        <w:rPr>
          <w:rFonts w:eastAsia="仿宋_GB2312"/>
          <w:color w:val="000000"/>
          <w:sz w:val="32"/>
          <w:szCs w:val="32"/>
        </w:rPr>
        <w:t>规范性引用文件</w:t>
      </w:r>
    </w:p>
    <w:p w14:paraId="2DA1D322"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14:paraId="342D815D"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GB/T 11718</w:t>
      </w:r>
      <w:r w:rsidRPr="003F520A">
        <w:rPr>
          <w:rFonts w:eastAsia="仿宋_GB2312"/>
          <w:color w:val="000000"/>
          <w:sz w:val="32"/>
          <w:szCs w:val="32"/>
          <w:shd w:val="pct15" w:color="auto" w:fill="FFFFFF"/>
        </w:rPr>
        <w:t>-2009</w:t>
      </w:r>
      <w:r w:rsidRPr="003F520A">
        <w:rPr>
          <w:rFonts w:eastAsia="仿宋_GB2312"/>
          <w:color w:val="000000"/>
          <w:sz w:val="32"/>
          <w:szCs w:val="32"/>
        </w:rPr>
        <w:t>中密度纤维板</w:t>
      </w:r>
    </w:p>
    <w:p w14:paraId="50C8A799"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GB 18580</w:t>
      </w:r>
      <w:r w:rsidRPr="003F520A">
        <w:rPr>
          <w:rFonts w:eastAsia="仿宋_GB2312"/>
          <w:color w:val="000000"/>
          <w:sz w:val="32"/>
          <w:szCs w:val="32"/>
          <w:shd w:val="pct15" w:color="auto" w:fill="FFFFFF"/>
        </w:rPr>
        <w:t>-2017</w:t>
      </w:r>
      <w:r w:rsidRPr="003F520A">
        <w:rPr>
          <w:rFonts w:eastAsia="仿宋_GB2312"/>
          <w:color w:val="000000"/>
          <w:sz w:val="32"/>
          <w:szCs w:val="32"/>
        </w:rPr>
        <w:t>室内装饰装修材料人造板及其制品中甲醛释放限量</w:t>
      </w:r>
    </w:p>
    <w:p w14:paraId="3CD2781E"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3  </w:t>
      </w:r>
      <w:r w:rsidRPr="003F520A">
        <w:rPr>
          <w:rFonts w:eastAsia="仿宋_GB2312"/>
          <w:color w:val="000000"/>
          <w:sz w:val="32"/>
          <w:szCs w:val="32"/>
        </w:rPr>
        <w:t>术语和定义</w:t>
      </w:r>
    </w:p>
    <w:p w14:paraId="7156E113"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应符合</w:t>
      </w:r>
      <w:r w:rsidRPr="003F520A">
        <w:rPr>
          <w:rFonts w:eastAsia="仿宋_GB2312"/>
          <w:color w:val="000000"/>
          <w:sz w:val="32"/>
          <w:szCs w:val="32"/>
        </w:rPr>
        <w:t>GB/T 11718</w:t>
      </w:r>
      <w:r w:rsidRPr="003F520A">
        <w:rPr>
          <w:rFonts w:eastAsia="仿宋_GB2312"/>
          <w:color w:val="000000"/>
          <w:sz w:val="32"/>
          <w:szCs w:val="32"/>
          <w:shd w:val="pct15" w:color="auto" w:fill="FFFFFF"/>
        </w:rPr>
        <w:t>-2009</w:t>
      </w:r>
      <w:r w:rsidRPr="003F520A">
        <w:rPr>
          <w:rFonts w:eastAsia="仿宋_GB2312"/>
          <w:color w:val="000000"/>
          <w:sz w:val="32"/>
          <w:szCs w:val="32"/>
        </w:rPr>
        <w:t>、</w:t>
      </w:r>
      <w:r w:rsidRPr="003F520A">
        <w:rPr>
          <w:rFonts w:eastAsia="仿宋_GB2312"/>
          <w:color w:val="000000"/>
          <w:sz w:val="32"/>
          <w:szCs w:val="32"/>
        </w:rPr>
        <w:t>GB 18580</w:t>
      </w:r>
      <w:r w:rsidRPr="003F520A">
        <w:rPr>
          <w:rFonts w:eastAsia="仿宋_GB2312"/>
          <w:color w:val="000000"/>
          <w:sz w:val="32"/>
          <w:szCs w:val="32"/>
          <w:shd w:val="pct15" w:color="auto" w:fill="FFFFFF"/>
        </w:rPr>
        <w:t>-2017</w:t>
      </w:r>
      <w:r w:rsidRPr="003F520A">
        <w:rPr>
          <w:rFonts w:eastAsia="仿宋_GB2312"/>
          <w:color w:val="000000"/>
          <w:sz w:val="32"/>
          <w:szCs w:val="32"/>
        </w:rPr>
        <w:t>中术语和定义的有关规定。</w:t>
      </w:r>
    </w:p>
    <w:p w14:paraId="2D058F5D"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4  </w:t>
      </w:r>
      <w:r w:rsidRPr="003F520A">
        <w:rPr>
          <w:rFonts w:eastAsia="仿宋_GB2312"/>
          <w:color w:val="000000"/>
          <w:sz w:val="32"/>
          <w:szCs w:val="32"/>
        </w:rPr>
        <w:t>质量要求</w:t>
      </w:r>
    </w:p>
    <w:p w14:paraId="4959A732" w14:textId="77777777" w:rsidR="003F520A" w:rsidRPr="003F520A" w:rsidRDefault="003F520A" w:rsidP="003F520A">
      <w:pPr>
        <w:spacing w:line="580" w:lineRule="exact"/>
        <w:ind w:firstLineChars="200" w:firstLine="640"/>
        <w:jc w:val="left"/>
        <w:rPr>
          <w:rFonts w:eastAsia="仿宋_GB2312"/>
          <w:dstrike/>
          <w:color w:val="000000"/>
          <w:sz w:val="32"/>
          <w:szCs w:val="32"/>
        </w:rPr>
      </w:pPr>
      <w:r w:rsidRPr="003F520A">
        <w:rPr>
          <w:rFonts w:eastAsia="仿宋_GB2312"/>
          <w:dstrike/>
          <w:color w:val="000000"/>
          <w:sz w:val="32"/>
          <w:szCs w:val="32"/>
        </w:rPr>
        <w:t>4.1</w:t>
      </w:r>
      <w:r w:rsidRPr="003F520A">
        <w:rPr>
          <w:rFonts w:eastAsia="仿宋_GB2312"/>
          <w:dstrike/>
          <w:color w:val="000000"/>
          <w:sz w:val="32"/>
          <w:szCs w:val="32"/>
        </w:rPr>
        <w:t>表面应砂光，外观质量符合</w:t>
      </w:r>
      <w:r w:rsidRPr="003F520A">
        <w:rPr>
          <w:rFonts w:eastAsia="仿宋_GB2312"/>
          <w:dstrike/>
          <w:color w:val="000000"/>
          <w:sz w:val="32"/>
          <w:szCs w:val="32"/>
        </w:rPr>
        <w:t>GB/T 11718</w:t>
      </w:r>
      <w:r w:rsidRPr="003F520A">
        <w:rPr>
          <w:rFonts w:eastAsia="仿宋_GB2312"/>
          <w:dstrike/>
          <w:color w:val="000000"/>
          <w:sz w:val="32"/>
          <w:szCs w:val="32"/>
        </w:rPr>
        <w:t>优等品的要求。</w:t>
      </w:r>
    </w:p>
    <w:p w14:paraId="0F6FFCCA" w14:textId="77777777" w:rsidR="003F520A" w:rsidRPr="003F520A" w:rsidRDefault="003F520A" w:rsidP="003F520A">
      <w:pPr>
        <w:spacing w:line="580" w:lineRule="exact"/>
        <w:ind w:firstLineChars="200" w:firstLine="640"/>
        <w:jc w:val="left"/>
        <w:rPr>
          <w:rFonts w:eastAsia="仿宋_GB2312"/>
          <w:dstrike/>
          <w:color w:val="000000"/>
          <w:sz w:val="32"/>
          <w:szCs w:val="32"/>
        </w:rPr>
      </w:pPr>
      <w:r w:rsidRPr="003F520A">
        <w:rPr>
          <w:rFonts w:eastAsia="仿宋_GB2312"/>
          <w:dstrike/>
          <w:color w:val="000000"/>
          <w:sz w:val="32"/>
          <w:szCs w:val="32"/>
        </w:rPr>
        <w:t>4.2</w:t>
      </w:r>
      <w:r w:rsidRPr="003F520A">
        <w:rPr>
          <w:rFonts w:eastAsia="仿宋_GB2312"/>
          <w:dstrike/>
          <w:color w:val="000000"/>
          <w:sz w:val="32"/>
          <w:szCs w:val="32"/>
        </w:rPr>
        <w:t>幅面尺寸：</w:t>
      </w:r>
    </w:p>
    <w:tbl>
      <w:tblPr>
        <w:tblW w:w="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78"/>
        <w:gridCol w:w="1579"/>
        <w:gridCol w:w="2636"/>
      </w:tblGrid>
      <w:tr w:rsidR="003F520A" w:rsidRPr="003F520A" w14:paraId="1E7655E4" w14:textId="77777777" w:rsidTr="003F520A">
        <w:trPr>
          <w:trHeight w:val="457"/>
          <w:jc w:val="center"/>
        </w:trPr>
        <w:tc>
          <w:tcPr>
            <w:tcW w:w="0" w:type="auto"/>
            <w:shd w:val="clear" w:color="auto" w:fill="FFFFFF"/>
            <w:vAlign w:val="center"/>
          </w:tcPr>
          <w:p w14:paraId="564179C5" w14:textId="77777777" w:rsidR="003F520A" w:rsidRPr="003F520A" w:rsidRDefault="003F520A" w:rsidP="003F520A">
            <w:pPr>
              <w:adjustRightInd w:val="0"/>
              <w:snapToGrid w:val="0"/>
              <w:spacing w:line="580" w:lineRule="exact"/>
              <w:ind w:firstLineChars="200" w:firstLine="640"/>
              <w:jc w:val="center"/>
              <w:rPr>
                <w:rFonts w:eastAsia="仿宋_GB2312"/>
                <w:dstrike/>
                <w:sz w:val="24"/>
              </w:rPr>
            </w:pPr>
            <w:r w:rsidRPr="003F520A">
              <w:rPr>
                <w:rFonts w:eastAsia="仿宋_GB2312"/>
                <w:dstrike/>
                <w:color w:val="000000"/>
                <w:sz w:val="32"/>
                <w:szCs w:val="32"/>
              </w:rPr>
              <w:tab/>
            </w:r>
          </w:p>
        </w:tc>
        <w:tc>
          <w:tcPr>
            <w:tcW w:w="0" w:type="auto"/>
            <w:shd w:val="clear" w:color="auto" w:fill="FFFFFF"/>
            <w:vAlign w:val="center"/>
          </w:tcPr>
          <w:p w14:paraId="28E950BC"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单位：</w:t>
            </w:r>
            <w:r w:rsidRPr="003F520A">
              <w:rPr>
                <w:rFonts w:eastAsia="仿宋_GB2312"/>
                <w:dstrike/>
                <w:sz w:val="24"/>
              </w:rPr>
              <w:t>mm</w:t>
            </w:r>
          </w:p>
        </w:tc>
        <w:tc>
          <w:tcPr>
            <w:tcW w:w="0" w:type="auto"/>
            <w:shd w:val="clear" w:color="auto" w:fill="FFFFFF"/>
            <w:vAlign w:val="center"/>
          </w:tcPr>
          <w:p w14:paraId="19CB11CB"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升贴水</w:t>
            </w:r>
            <w:r w:rsidRPr="003F520A">
              <w:rPr>
                <w:rFonts w:eastAsia="仿宋_GB2312"/>
                <w:dstrike/>
                <w:sz w:val="24"/>
              </w:rPr>
              <w:t>(</w:t>
            </w:r>
            <w:r w:rsidRPr="003F520A">
              <w:rPr>
                <w:rFonts w:eastAsia="仿宋_GB2312"/>
                <w:dstrike/>
                <w:sz w:val="24"/>
              </w:rPr>
              <w:t>单位：元</w:t>
            </w:r>
            <w:r w:rsidRPr="003F520A">
              <w:rPr>
                <w:rFonts w:eastAsia="仿宋_GB2312"/>
                <w:dstrike/>
                <w:sz w:val="24"/>
              </w:rPr>
              <w:t>/</w:t>
            </w:r>
            <w:r w:rsidRPr="003F520A">
              <w:rPr>
                <w:rFonts w:eastAsia="仿宋_GB2312"/>
                <w:dstrike/>
                <w:sz w:val="24"/>
              </w:rPr>
              <w:t>张</w:t>
            </w:r>
            <w:r w:rsidRPr="003F520A">
              <w:rPr>
                <w:rFonts w:eastAsia="仿宋_GB2312"/>
                <w:dstrike/>
                <w:sz w:val="24"/>
              </w:rPr>
              <w:t>)</w:t>
            </w:r>
          </w:p>
        </w:tc>
      </w:tr>
      <w:tr w:rsidR="003F520A" w:rsidRPr="003F520A" w14:paraId="6A3FFED5" w14:textId="77777777" w:rsidTr="003F520A">
        <w:trPr>
          <w:trHeight w:val="457"/>
          <w:jc w:val="center"/>
        </w:trPr>
        <w:tc>
          <w:tcPr>
            <w:tcW w:w="0" w:type="auto"/>
            <w:shd w:val="clear" w:color="auto" w:fill="FFFFFF"/>
            <w:vAlign w:val="center"/>
          </w:tcPr>
          <w:p w14:paraId="3CC9C7B2"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宽度</w:t>
            </w:r>
          </w:p>
        </w:tc>
        <w:tc>
          <w:tcPr>
            <w:tcW w:w="0" w:type="auto"/>
            <w:shd w:val="clear" w:color="auto" w:fill="FFFFFF"/>
            <w:vAlign w:val="center"/>
          </w:tcPr>
          <w:p w14:paraId="23FED686"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1220</w:t>
            </w:r>
          </w:p>
        </w:tc>
        <w:tc>
          <w:tcPr>
            <w:tcW w:w="0" w:type="auto"/>
            <w:shd w:val="clear" w:color="auto" w:fill="FFFFFF"/>
            <w:vAlign w:val="center"/>
          </w:tcPr>
          <w:p w14:paraId="0278AAE0" w14:textId="77777777" w:rsidR="003F520A" w:rsidRPr="003F520A" w:rsidRDefault="003F520A" w:rsidP="003F520A">
            <w:pPr>
              <w:adjustRightInd w:val="0"/>
              <w:snapToGrid w:val="0"/>
              <w:spacing w:line="580" w:lineRule="exact"/>
              <w:ind w:firstLineChars="200" w:firstLine="480"/>
              <w:jc w:val="center"/>
              <w:rPr>
                <w:rFonts w:eastAsia="仿宋_GB2312"/>
                <w:dstrike/>
                <w:sz w:val="24"/>
              </w:rPr>
            </w:pPr>
            <w:r w:rsidRPr="003F520A">
              <w:rPr>
                <w:rFonts w:eastAsia="仿宋_GB2312"/>
                <w:dstrike/>
                <w:sz w:val="24"/>
              </w:rPr>
              <w:t>-</w:t>
            </w:r>
          </w:p>
        </w:tc>
      </w:tr>
      <w:tr w:rsidR="003F520A" w:rsidRPr="003F520A" w14:paraId="52D294A0" w14:textId="77777777" w:rsidTr="003F520A">
        <w:trPr>
          <w:trHeight w:val="467"/>
          <w:jc w:val="center"/>
        </w:trPr>
        <w:tc>
          <w:tcPr>
            <w:tcW w:w="0" w:type="auto"/>
            <w:shd w:val="clear" w:color="auto" w:fill="FFFFFF"/>
            <w:vAlign w:val="center"/>
          </w:tcPr>
          <w:p w14:paraId="342018B5"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长度</w:t>
            </w:r>
          </w:p>
        </w:tc>
        <w:tc>
          <w:tcPr>
            <w:tcW w:w="0" w:type="auto"/>
            <w:shd w:val="clear" w:color="auto" w:fill="FFFFFF"/>
            <w:vAlign w:val="center"/>
          </w:tcPr>
          <w:p w14:paraId="4E60B4BD"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2440</w:t>
            </w:r>
          </w:p>
        </w:tc>
        <w:tc>
          <w:tcPr>
            <w:tcW w:w="0" w:type="auto"/>
            <w:shd w:val="clear" w:color="auto" w:fill="FFFFFF"/>
            <w:vAlign w:val="center"/>
          </w:tcPr>
          <w:p w14:paraId="6F02A075" w14:textId="77777777" w:rsidR="003F520A" w:rsidRPr="003F520A" w:rsidRDefault="003F520A" w:rsidP="003F520A">
            <w:pPr>
              <w:adjustRightInd w:val="0"/>
              <w:snapToGrid w:val="0"/>
              <w:spacing w:line="580" w:lineRule="exact"/>
              <w:ind w:firstLineChars="200" w:firstLine="480"/>
              <w:jc w:val="center"/>
              <w:rPr>
                <w:rFonts w:eastAsia="仿宋_GB2312"/>
                <w:dstrike/>
                <w:sz w:val="24"/>
              </w:rPr>
            </w:pPr>
            <w:r w:rsidRPr="003F520A">
              <w:rPr>
                <w:rFonts w:eastAsia="仿宋_GB2312"/>
                <w:dstrike/>
                <w:sz w:val="24"/>
              </w:rPr>
              <w:t>-</w:t>
            </w:r>
          </w:p>
        </w:tc>
      </w:tr>
      <w:tr w:rsidR="003F520A" w:rsidRPr="003F520A" w14:paraId="7C417684" w14:textId="77777777" w:rsidTr="003F520A">
        <w:trPr>
          <w:trHeight w:val="457"/>
          <w:jc w:val="center"/>
        </w:trPr>
        <w:tc>
          <w:tcPr>
            <w:tcW w:w="0" w:type="auto"/>
            <w:vMerge w:val="restart"/>
            <w:shd w:val="clear" w:color="auto" w:fill="FFFFFF"/>
            <w:vAlign w:val="center"/>
          </w:tcPr>
          <w:p w14:paraId="739C9C28"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厚度</w:t>
            </w:r>
          </w:p>
        </w:tc>
        <w:tc>
          <w:tcPr>
            <w:tcW w:w="0" w:type="auto"/>
            <w:shd w:val="clear" w:color="auto" w:fill="FFFFFF"/>
            <w:vAlign w:val="center"/>
          </w:tcPr>
          <w:p w14:paraId="5A1FA929"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标准品：</w:t>
            </w:r>
            <w:r w:rsidRPr="003F520A">
              <w:rPr>
                <w:rFonts w:eastAsia="仿宋_GB2312"/>
                <w:dstrike/>
                <w:sz w:val="24"/>
              </w:rPr>
              <w:t>15</w:t>
            </w:r>
          </w:p>
        </w:tc>
        <w:tc>
          <w:tcPr>
            <w:tcW w:w="0" w:type="auto"/>
            <w:shd w:val="clear" w:color="auto" w:fill="FFFFFF"/>
            <w:vAlign w:val="center"/>
          </w:tcPr>
          <w:p w14:paraId="0BA962D7" w14:textId="77777777" w:rsidR="003F520A" w:rsidRPr="003F520A" w:rsidRDefault="003F520A" w:rsidP="003F520A">
            <w:pPr>
              <w:adjustRightInd w:val="0"/>
              <w:snapToGrid w:val="0"/>
              <w:spacing w:line="580" w:lineRule="exact"/>
              <w:ind w:firstLineChars="200" w:firstLine="480"/>
              <w:jc w:val="center"/>
              <w:rPr>
                <w:rFonts w:eastAsia="仿宋_GB2312"/>
                <w:dstrike/>
                <w:sz w:val="24"/>
              </w:rPr>
            </w:pPr>
            <w:r w:rsidRPr="003F520A">
              <w:rPr>
                <w:rFonts w:eastAsia="仿宋_GB2312"/>
                <w:dstrike/>
                <w:sz w:val="24"/>
              </w:rPr>
              <w:t>0</w:t>
            </w:r>
          </w:p>
        </w:tc>
      </w:tr>
      <w:tr w:rsidR="003F520A" w:rsidRPr="003F520A" w14:paraId="1DB180F0" w14:textId="77777777" w:rsidTr="003F520A">
        <w:trPr>
          <w:trHeight w:val="115"/>
          <w:jc w:val="center"/>
        </w:trPr>
        <w:tc>
          <w:tcPr>
            <w:tcW w:w="0" w:type="auto"/>
            <w:vMerge/>
            <w:shd w:val="clear" w:color="auto" w:fill="FFFFFF"/>
            <w:vAlign w:val="center"/>
          </w:tcPr>
          <w:p w14:paraId="766CB0CB" w14:textId="77777777" w:rsidR="003F520A" w:rsidRPr="003F520A" w:rsidRDefault="003F520A" w:rsidP="003F520A">
            <w:pPr>
              <w:adjustRightInd w:val="0"/>
              <w:snapToGrid w:val="0"/>
              <w:spacing w:line="580" w:lineRule="exact"/>
              <w:ind w:firstLineChars="200" w:firstLine="480"/>
              <w:jc w:val="center"/>
              <w:rPr>
                <w:rFonts w:eastAsia="仿宋_GB2312"/>
                <w:dstrike/>
                <w:sz w:val="24"/>
              </w:rPr>
            </w:pPr>
          </w:p>
        </w:tc>
        <w:tc>
          <w:tcPr>
            <w:tcW w:w="0" w:type="auto"/>
            <w:shd w:val="clear" w:color="auto" w:fill="FFFFFF"/>
            <w:vAlign w:val="center"/>
          </w:tcPr>
          <w:p w14:paraId="42C74BEA"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替代品：</w:t>
            </w:r>
            <w:r w:rsidRPr="003F520A">
              <w:rPr>
                <w:rFonts w:eastAsia="仿宋_GB2312"/>
                <w:dstrike/>
                <w:sz w:val="24"/>
              </w:rPr>
              <w:t>18</w:t>
            </w:r>
          </w:p>
        </w:tc>
        <w:tc>
          <w:tcPr>
            <w:tcW w:w="0" w:type="auto"/>
            <w:shd w:val="clear" w:color="auto" w:fill="FFFFFF"/>
            <w:vAlign w:val="center"/>
          </w:tcPr>
          <w:p w14:paraId="72B826B2" w14:textId="77777777" w:rsidR="003F520A" w:rsidRPr="003F520A" w:rsidRDefault="003F520A" w:rsidP="003F520A">
            <w:pPr>
              <w:adjustRightInd w:val="0"/>
              <w:snapToGrid w:val="0"/>
              <w:spacing w:line="580" w:lineRule="exact"/>
              <w:ind w:firstLineChars="200" w:firstLine="480"/>
              <w:jc w:val="center"/>
              <w:rPr>
                <w:rFonts w:eastAsia="仿宋_GB2312"/>
                <w:dstrike/>
                <w:sz w:val="24"/>
              </w:rPr>
            </w:pPr>
            <w:r w:rsidRPr="003F520A">
              <w:rPr>
                <w:rFonts w:eastAsia="仿宋_GB2312"/>
                <w:dstrike/>
                <w:sz w:val="24"/>
              </w:rPr>
              <w:t>6</w:t>
            </w:r>
          </w:p>
        </w:tc>
      </w:tr>
    </w:tbl>
    <w:p w14:paraId="3DAC3DD8" w14:textId="77777777" w:rsidR="003F520A" w:rsidRPr="003F520A" w:rsidRDefault="003F520A" w:rsidP="003F520A">
      <w:pPr>
        <w:spacing w:line="580" w:lineRule="exact"/>
        <w:ind w:firstLineChars="200" w:firstLine="640"/>
        <w:jc w:val="left"/>
        <w:rPr>
          <w:rFonts w:eastAsia="仿宋_GB2312"/>
          <w:dstrike/>
          <w:color w:val="000000"/>
          <w:sz w:val="32"/>
          <w:szCs w:val="32"/>
        </w:rPr>
      </w:pPr>
      <w:r w:rsidRPr="003F520A">
        <w:rPr>
          <w:rFonts w:eastAsia="仿宋_GB2312"/>
          <w:dstrike/>
          <w:color w:val="000000"/>
          <w:sz w:val="32"/>
          <w:szCs w:val="32"/>
        </w:rPr>
        <w:t>4.3</w:t>
      </w:r>
      <w:r w:rsidRPr="003F520A">
        <w:rPr>
          <w:rFonts w:eastAsia="仿宋_GB2312"/>
          <w:dstrike/>
          <w:color w:val="000000"/>
          <w:sz w:val="32"/>
          <w:szCs w:val="32"/>
        </w:rPr>
        <w:t>尺寸偏差、密度及偏差和含水率符合</w:t>
      </w:r>
      <w:r w:rsidRPr="003F520A">
        <w:rPr>
          <w:rFonts w:eastAsia="仿宋_GB2312"/>
          <w:dstrike/>
          <w:color w:val="000000"/>
          <w:sz w:val="32"/>
          <w:szCs w:val="32"/>
        </w:rPr>
        <w:t>GB/T 11718</w:t>
      </w:r>
      <w:r w:rsidRPr="003F520A">
        <w:rPr>
          <w:rFonts w:eastAsia="仿宋_GB2312"/>
          <w:dstrike/>
          <w:color w:val="000000"/>
          <w:sz w:val="32"/>
          <w:szCs w:val="32"/>
        </w:rPr>
        <w:t>中的要求。</w:t>
      </w:r>
    </w:p>
    <w:p w14:paraId="13CD6C53" w14:textId="77777777" w:rsidR="003F520A" w:rsidRPr="003F520A" w:rsidRDefault="003F520A" w:rsidP="003F520A">
      <w:pPr>
        <w:spacing w:line="580" w:lineRule="exact"/>
        <w:ind w:firstLineChars="200" w:firstLine="640"/>
        <w:jc w:val="left"/>
        <w:rPr>
          <w:rFonts w:eastAsia="仿宋_GB2312"/>
          <w:dstrike/>
          <w:color w:val="000000"/>
          <w:sz w:val="32"/>
          <w:szCs w:val="32"/>
        </w:rPr>
      </w:pPr>
      <w:r w:rsidRPr="003F520A">
        <w:rPr>
          <w:rFonts w:eastAsia="仿宋_GB2312"/>
          <w:dstrike/>
          <w:color w:val="000000"/>
          <w:sz w:val="32"/>
          <w:szCs w:val="32"/>
        </w:rPr>
        <w:t>4.4</w:t>
      </w:r>
      <w:r w:rsidRPr="003F520A">
        <w:rPr>
          <w:rFonts w:eastAsia="仿宋_GB2312"/>
          <w:dstrike/>
          <w:color w:val="000000"/>
          <w:sz w:val="32"/>
          <w:szCs w:val="32"/>
        </w:rPr>
        <w:t>物理力学性能符合</w:t>
      </w:r>
      <w:r w:rsidRPr="003F520A">
        <w:rPr>
          <w:rFonts w:eastAsia="仿宋_GB2312"/>
          <w:dstrike/>
          <w:color w:val="000000"/>
          <w:sz w:val="32"/>
          <w:szCs w:val="32"/>
        </w:rPr>
        <w:t>GB/T 11718</w:t>
      </w:r>
      <w:r w:rsidRPr="003F520A">
        <w:rPr>
          <w:rFonts w:eastAsia="仿宋_GB2312"/>
          <w:dstrike/>
          <w:color w:val="000000"/>
          <w:sz w:val="32"/>
          <w:szCs w:val="32"/>
        </w:rPr>
        <w:t>中家具型中密度纤维板的要求。</w:t>
      </w:r>
    </w:p>
    <w:p w14:paraId="4AC1725C" w14:textId="77777777" w:rsidR="003F520A" w:rsidRPr="003F520A" w:rsidRDefault="003F520A" w:rsidP="003F520A">
      <w:pPr>
        <w:spacing w:line="580" w:lineRule="exact"/>
        <w:ind w:firstLineChars="200" w:firstLine="640"/>
        <w:jc w:val="left"/>
        <w:rPr>
          <w:rFonts w:eastAsia="仿宋_GB2312"/>
          <w:dstrike/>
          <w:color w:val="000000"/>
          <w:sz w:val="32"/>
          <w:szCs w:val="32"/>
        </w:rPr>
      </w:pPr>
      <w:r w:rsidRPr="003F520A">
        <w:rPr>
          <w:rFonts w:eastAsia="仿宋_GB2312"/>
          <w:dstrike/>
          <w:color w:val="000000"/>
          <w:sz w:val="32"/>
          <w:szCs w:val="32"/>
        </w:rPr>
        <w:t>4.5</w:t>
      </w:r>
      <w:r w:rsidRPr="003F520A">
        <w:rPr>
          <w:rFonts w:eastAsia="仿宋_GB2312"/>
          <w:dstrike/>
          <w:color w:val="000000"/>
          <w:sz w:val="32"/>
          <w:szCs w:val="32"/>
        </w:rPr>
        <w:t>甲醛释放限量</w:t>
      </w:r>
      <w:r w:rsidRPr="003F520A">
        <w:rPr>
          <w:rFonts w:eastAsia="仿宋_GB2312"/>
          <w:dstrike/>
          <w:color w:val="000000"/>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10"/>
        <w:gridCol w:w="1772"/>
        <w:gridCol w:w="1772"/>
        <w:gridCol w:w="1772"/>
        <w:gridCol w:w="1770"/>
      </w:tblGrid>
      <w:tr w:rsidR="003F520A" w:rsidRPr="003F520A" w14:paraId="075224DB" w14:textId="77777777" w:rsidTr="003F520A">
        <w:trPr>
          <w:trHeight w:val="457"/>
          <w:jc w:val="center"/>
        </w:trPr>
        <w:tc>
          <w:tcPr>
            <w:tcW w:w="729" w:type="pct"/>
            <w:shd w:val="clear" w:color="auto" w:fill="FFFFFF"/>
            <w:vAlign w:val="center"/>
          </w:tcPr>
          <w:p w14:paraId="7A4D14D3"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甲醛释放限量标志</w:t>
            </w:r>
          </w:p>
        </w:tc>
        <w:tc>
          <w:tcPr>
            <w:tcW w:w="1068" w:type="pct"/>
            <w:shd w:val="clear" w:color="auto" w:fill="FFFFFF"/>
            <w:vAlign w:val="center"/>
          </w:tcPr>
          <w:p w14:paraId="7A24E7F2"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执行标准</w:t>
            </w:r>
          </w:p>
        </w:tc>
        <w:tc>
          <w:tcPr>
            <w:tcW w:w="1068" w:type="pct"/>
            <w:shd w:val="clear" w:color="auto" w:fill="FFFFFF"/>
            <w:vAlign w:val="center"/>
          </w:tcPr>
          <w:p w14:paraId="74E33482"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试验方法</w:t>
            </w:r>
          </w:p>
        </w:tc>
        <w:tc>
          <w:tcPr>
            <w:tcW w:w="1068" w:type="pct"/>
            <w:shd w:val="clear" w:color="auto" w:fill="FFFFFF"/>
            <w:vAlign w:val="center"/>
          </w:tcPr>
          <w:p w14:paraId="4B625A55"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限量值</w:t>
            </w:r>
          </w:p>
        </w:tc>
        <w:tc>
          <w:tcPr>
            <w:tcW w:w="1067" w:type="pct"/>
            <w:shd w:val="clear" w:color="auto" w:fill="FFFFFF"/>
            <w:vAlign w:val="center"/>
          </w:tcPr>
          <w:p w14:paraId="17305981"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升贴水</w:t>
            </w:r>
          </w:p>
          <w:p w14:paraId="34E66F8C"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w:t>
            </w:r>
            <w:r w:rsidRPr="003F520A">
              <w:rPr>
                <w:rFonts w:eastAsia="仿宋_GB2312"/>
                <w:dstrike/>
                <w:sz w:val="24"/>
              </w:rPr>
              <w:t>单位：元</w:t>
            </w:r>
            <w:r w:rsidRPr="003F520A">
              <w:rPr>
                <w:rFonts w:eastAsia="仿宋_GB2312"/>
                <w:dstrike/>
                <w:sz w:val="24"/>
              </w:rPr>
              <w:t>/</w:t>
            </w:r>
            <w:r w:rsidRPr="003F520A">
              <w:rPr>
                <w:rFonts w:eastAsia="仿宋_GB2312"/>
                <w:dstrike/>
                <w:sz w:val="24"/>
              </w:rPr>
              <w:t>张</w:t>
            </w:r>
            <w:r w:rsidRPr="003F520A">
              <w:rPr>
                <w:rFonts w:eastAsia="仿宋_GB2312"/>
                <w:dstrike/>
                <w:sz w:val="24"/>
              </w:rPr>
              <w:t>)</w:t>
            </w:r>
          </w:p>
        </w:tc>
      </w:tr>
      <w:tr w:rsidR="003F520A" w:rsidRPr="003F520A" w14:paraId="13978CF4" w14:textId="77777777" w:rsidTr="003F520A">
        <w:trPr>
          <w:trHeight w:val="457"/>
          <w:jc w:val="center"/>
        </w:trPr>
        <w:tc>
          <w:tcPr>
            <w:tcW w:w="729" w:type="pct"/>
            <w:shd w:val="clear" w:color="auto" w:fill="FFFFFF"/>
            <w:vAlign w:val="center"/>
          </w:tcPr>
          <w:p w14:paraId="755C949C"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E</w:t>
            </w:r>
            <w:r w:rsidRPr="003F520A">
              <w:rPr>
                <w:rFonts w:eastAsia="仿宋_GB2312"/>
                <w:dstrike/>
                <w:sz w:val="24"/>
                <w:vertAlign w:val="subscript"/>
              </w:rPr>
              <w:t>1</w:t>
            </w:r>
          </w:p>
        </w:tc>
        <w:tc>
          <w:tcPr>
            <w:tcW w:w="1068" w:type="pct"/>
            <w:shd w:val="clear" w:color="auto" w:fill="FFFFFF"/>
            <w:vAlign w:val="center"/>
          </w:tcPr>
          <w:p w14:paraId="7BBE2791"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GB/T 11718</w:t>
            </w:r>
          </w:p>
        </w:tc>
        <w:tc>
          <w:tcPr>
            <w:tcW w:w="1068" w:type="pct"/>
            <w:shd w:val="clear" w:color="auto" w:fill="FFFFFF"/>
            <w:vAlign w:val="center"/>
          </w:tcPr>
          <w:p w14:paraId="4900F277"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穿孔法</w:t>
            </w:r>
          </w:p>
        </w:tc>
        <w:tc>
          <w:tcPr>
            <w:tcW w:w="1068" w:type="pct"/>
            <w:shd w:val="clear" w:color="auto" w:fill="FFFFFF"/>
            <w:vAlign w:val="center"/>
          </w:tcPr>
          <w:p w14:paraId="4462A4C2"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≤8 mg/100g</w:t>
            </w:r>
          </w:p>
        </w:tc>
        <w:tc>
          <w:tcPr>
            <w:tcW w:w="1067" w:type="pct"/>
            <w:shd w:val="clear" w:color="auto" w:fill="FFFFFF"/>
            <w:vAlign w:val="center"/>
          </w:tcPr>
          <w:p w14:paraId="1757850A"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w:t>
            </w:r>
          </w:p>
        </w:tc>
      </w:tr>
      <w:tr w:rsidR="003F520A" w:rsidRPr="003F520A" w14:paraId="5F124134" w14:textId="77777777" w:rsidTr="003F520A">
        <w:trPr>
          <w:trHeight w:val="467"/>
          <w:jc w:val="center"/>
        </w:trPr>
        <w:tc>
          <w:tcPr>
            <w:tcW w:w="729" w:type="pct"/>
            <w:shd w:val="clear" w:color="auto" w:fill="FFFFFF"/>
            <w:vAlign w:val="center"/>
          </w:tcPr>
          <w:p w14:paraId="38072896"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E</w:t>
            </w:r>
            <w:r w:rsidRPr="003F520A">
              <w:rPr>
                <w:rFonts w:eastAsia="仿宋_GB2312"/>
                <w:dstrike/>
                <w:sz w:val="24"/>
                <w:vertAlign w:val="subscript"/>
              </w:rPr>
              <w:t>2</w:t>
            </w:r>
          </w:p>
        </w:tc>
        <w:tc>
          <w:tcPr>
            <w:tcW w:w="1068" w:type="pct"/>
            <w:shd w:val="clear" w:color="auto" w:fill="FFFFFF"/>
            <w:vAlign w:val="center"/>
          </w:tcPr>
          <w:p w14:paraId="05ACC1F6"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GB 18580</w:t>
            </w:r>
          </w:p>
        </w:tc>
        <w:tc>
          <w:tcPr>
            <w:tcW w:w="1068" w:type="pct"/>
            <w:shd w:val="clear" w:color="auto" w:fill="FFFFFF"/>
            <w:vAlign w:val="center"/>
          </w:tcPr>
          <w:p w14:paraId="4F99A813"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穿孔萃取法</w:t>
            </w:r>
          </w:p>
        </w:tc>
        <w:tc>
          <w:tcPr>
            <w:tcW w:w="1068" w:type="pct"/>
            <w:shd w:val="clear" w:color="auto" w:fill="FFFFFF"/>
            <w:vAlign w:val="center"/>
          </w:tcPr>
          <w:p w14:paraId="54D1B319"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≤30 mg/100g</w:t>
            </w:r>
          </w:p>
        </w:tc>
        <w:tc>
          <w:tcPr>
            <w:tcW w:w="1067" w:type="pct"/>
            <w:shd w:val="clear" w:color="auto" w:fill="FFFFFF"/>
            <w:vAlign w:val="center"/>
          </w:tcPr>
          <w:p w14:paraId="0BD0A9E4" w14:textId="77777777" w:rsidR="003F520A" w:rsidRPr="003F520A" w:rsidRDefault="003F520A" w:rsidP="003F520A">
            <w:pPr>
              <w:adjustRightInd w:val="0"/>
              <w:snapToGrid w:val="0"/>
              <w:spacing w:line="580" w:lineRule="exact"/>
              <w:jc w:val="center"/>
              <w:rPr>
                <w:rFonts w:eastAsia="仿宋_GB2312"/>
                <w:dstrike/>
                <w:sz w:val="24"/>
              </w:rPr>
            </w:pPr>
            <w:r w:rsidRPr="003F520A">
              <w:rPr>
                <w:rFonts w:eastAsia="仿宋_GB2312"/>
                <w:dstrike/>
                <w:sz w:val="24"/>
              </w:rPr>
              <w:t>-30</w:t>
            </w:r>
          </w:p>
        </w:tc>
      </w:tr>
    </w:tbl>
    <w:p w14:paraId="5A5C5CA1" w14:textId="77777777" w:rsidR="003F520A" w:rsidRPr="003F520A" w:rsidRDefault="003F520A" w:rsidP="003F520A">
      <w:pPr>
        <w:spacing w:line="580" w:lineRule="exact"/>
        <w:ind w:firstLineChars="200" w:firstLine="640"/>
        <w:jc w:val="left"/>
        <w:rPr>
          <w:rFonts w:eastAsia="仿宋_GB2312"/>
          <w:color w:val="000000"/>
          <w:sz w:val="32"/>
          <w:szCs w:val="32"/>
          <w:shd w:val="pct15" w:color="auto" w:fill="FFFFFF"/>
        </w:rPr>
      </w:pPr>
      <w:r w:rsidRPr="003F520A">
        <w:rPr>
          <w:rFonts w:eastAsia="仿宋_GB2312"/>
          <w:color w:val="000000"/>
          <w:sz w:val="32"/>
          <w:szCs w:val="32"/>
          <w:shd w:val="pct15" w:color="auto" w:fill="FFFFFF"/>
        </w:rPr>
        <w:t xml:space="preserve">4.1 </w:t>
      </w:r>
      <w:r w:rsidRPr="003F520A">
        <w:rPr>
          <w:rFonts w:eastAsia="仿宋_GB2312"/>
          <w:color w:val="000000"/>
          <w:sz w:val="32"/>
          <w:szCs w:val="32"/>
          <w:shd w:val="pct15" w:color="auto" w:fill="FFFFFF"/>
        </w:rPr>
        <w:t>外观质量</w:t>
      </w:r>
    </w:p>
    <w:p w14:paraId="245A662E" w14:textId="77777777" w:rsidR="003F520A" w:rsidRPr="003F520A" w:rsidRDefault="003F520A" w:rsidP="003F520A">
      <w:pPr>
        <w:spacing w:line="580" w:lineRule="exact"/>
        <w:ind w:firstLineChars="200" w:firstLine="640"/>
        <w:jc w:val="left"/>
        <w:rPr>
          <w:rFonts w:eastAsia="仿宋_GB2312"/>
          <w:color w:val="000000"/>
          <w:sz w:val="32"/>
          <w:szCs w:val="32"/>
          <w:shd w:val="pct15" w:color="auto" w:fill="FFFFFF"/>
        </w:rPr>
      </w:pPr>
      <w:r w:rsidRPr="003F520A">
        <w:rPr>
          <w:rFonts w:eastAsia="仿宋_GB2312"/>
          <w:color w:val="000000"/>
          <w:sz w:val="32"/>
          <w:szCs w:val="32"/>
          <w:shd w:val="pct15" w:color="auto" w:fill="FFFFFF"/>
        </w:rPr>
        <w:t>表面应砂光，且符合如下要求：</w:t>
      </w:r>
    </w:p>
    <w:tbl>
      <w:tblPr>
        <w:tblW w:w="2915" w:type="pct"/>
        <w:tblLook w:val="04A0" w:firstRow="1" w:lastRow="0" w:firstColumn="1" w:lastColumn="0" w:noHBand="0" w:noVBand="1"/>
      </w:tblPr>
      <w:tblGrid>
        <w:gridCol w:w="3184"/>
        <w:gridCol w:w="1653"/>
      </w:tblGrid>
      <w:tr w:rsidR="003F520A" w:rsidRPr="003F520A" w14:paraId="6C863AD5" w14:textId="77777777" w:rsidTr="003F520A">
        <w:trPr>
          <w:trHeight w:val="270"/>
        </w:trPr>
        <w:tc>
          <w:tcPr>
            <w:tcW w:w="3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B672" w14:textId="77777777" w:rsidR="003F520A" w:rsidRPr="003F520A" w:rsidRDefault="003F520A" w:rsidP="003F520A">
            <w:pPr>
              <w:widowControl/>
              <w:spacing w:line="580" w:lineRule="exact"/>
              <w:jc w:val="center"/>
              <w:rPr>
                <w:rFonts w:eastAsia="仿宋_GB2312"/>
                <w:color w:val="000000"/>
                <w:kern w:val="0"/>
                <w:sz w:val="32"/>
                <w:szCs w:val="32"/>
                <w:shd w:val="pct15" w:color="auto" w:fill="FFFFFF"/>
              </w:rPr>
            </w:pPr>
            <w:r w:rsidRPr="003F520A">
              <w:rPr>
                <w:rFonts w:eastAsia="仿宋_GB2312"/>
                <w:color w:val="000000"/>
                <w:kern w:val="0"/>
                <w:sz w:val="32"/>
                <w:szCs w:val="32"/>
                <w:shd w:val="pct15" w:color="auto" w:fill="FFFFFF"/>
              </w:rPr>
              <w:t>名称</w:t>
            </w:r>
          </w:p>
        </w:tc>
        <w:tc>
          <w:tcPr>
            <w:tcW w:w="1709" w:type="pct"/>
            <w:tcBorders>
              <w:top w:val="single" w:sz="4" w:space="0" w:color="auto"/>
              <w:left w:val="nil"/>
              <w:bottom w:val="single" w:sz="4" w:space="0" w:color="auto"/>
              <w:right w:val="single" w:sz="4" w:space="0" w:color="auto"/>
            </w:tcBorders>
            <w:shd w:val="clear" w:color="auto" w:fill="auto"/>
            <w:noWrap/>
            <w:vAlign w:val="center"/>
            <w:hideMark/>
          </w:tcPr>
          <w:p w14:paraId="3E7A150C" w14:textId="77777777" w:rsidR="003F520A" w:rsidRPr="003F520A" w:rsidRDefault="003F520A" w:rsidP="003F520A">
            <w:pPr>
              <w:widowControl/>
              <w:spacing w:line="580" w:lineRule="exact"/>
              <w:jc w:val="center"/>
              <w:rPr>
                <w:rFonts w:eastAsia="仿宋_GB2312"/>
                <w:color w:val="000000"/>
                <w:kern w:val="0"/>
                <w:sz w:val="32"/>
                <w:szCs w:val="32"/>
                <w:shd w:val="pct15" w:color="auto" w:fill="FFFFFF"/>
              </w:rPr>
            </w:pPr>
            <w:r w:rsidRPr="003F520A">
              <w:rPr>
                <w:rFonts w:eastAsia="仿宋_GB2312"/>
                <w:color w:val="000000"/>
                <w:kern w:val="0"/>
                <w:sz w:val="32"/>
                <w:szCs w:val="32"/>
                <w:shd w:val="pct15" w:color="auto" w:fill="FFFFFF"/>
              </w:rPr>
              <w:t>质量要求</w:t>
            </w:r>
          </w:p>
        </w:tc>
      </w:tr>
      <w:tr w:rsidR="003F520A" w:rsidRPr="003F520A" w14:paraId="4F48A616" w14:textId="77777777" w:rsidTr="003F520A">
        <w:trPr>
          <w:trHeight w:val="270"/>
        </w:trPr>
        <w:tc>
          <w:tcPr>
            <w:tcW w:w="3291" w:type="pct"/>
            <w:tcBorders>
              <w:top w:val="nil"/>
              <w:left w:val="single" w:sz="4" w:space="0" w:color="auto"/>
              <w:bottom w:val="single" w:sz="4" w:space="0" w:color="auto"/>
              <w:right w:val="single" w:sz="4" w:space="0" w:color="auto"/>
            </w:tcBorders>
            <w:shd w:val="clear" w:color="auto" w:fill="auto"/>
            <w:noWrap/>
            <w:vAlign w:val="center"/>
            <w:hideMark/>
          </w:tcPr>
          <w:p w14:paraId="748BF689" w14:textId="77777777" w:rsidR="003F520A" w:rsidRPr="003F520A" w:rsidRDefault="003F520A" w:rsidP="003F520A">
            <w:pPr>
              <w:widowControl/>
              <w:spacing w:line="580" w:lineRule="exact"/>
              <w:jc w:val="center"/>
              <w:rPr>
                <w:rFonts w:eastAsia="仿宋_GB2312"/>
                <w:color w:val="000000"/>
                <w:kern w:val="0"/>
                <w:sz w:val="32"/>
                <w:szCs w:val="32"/>
                <w:shd w:val="pct15" w:color="auto" w:fill="FFFFFF"/>
              </w:rPr>
            </w:pPr>
            <w:r w:rsidRPr="003F520A">
              <w:rPr>
                <w:rFonts w:eastAsia="仿宋_GB2312"/>
                <w:color w:val="000000"/>
                <w:kern w:val="0"/>
                <w:sz w:val="32"/>
                <w:szCs w:val="32"/>
                <w:shd w:val="pct15" w:color="auto" w:fill="FFFFFF"/>
              </w:rPr>
              <w:t>分层、鼓泡或炭化</w:t>
            </w:r>
          </w:p>
        </w:tc>
        <w:tc>
          <w:tcPr>
            <w:tcW w:w="1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7DDB08" w14:textId="77777777" w:rsidR="003F520A" w:rsidRPr="003F520A" w:rsidRDefault="003F520A" w:rsidP="003F520A">
            <w:pPr>
              <w:widowControl/>
              <w:spacing w:line="580" w:lineRule="exact"/>
              <w:jc w:val="center"/>
              <w:rPr>
                <w:rFonts w:eastAsia="仿宋_GB2312"/>
                <w:color w:val="000000"/>
                <w:kern w:val="0"/>
                <w:sz w:val="32"/>
                <w:szCs w:val="32"/>
                <w:shd w:val="pct15" w:color="auto" w:fill="FFFFFF"/>
              </w:rPr>
            </w:pPr>
            <w:r w:rsidRPr="003F520A">
              <w:rPr>
                <w:rFonts w:eastAsia="仿宋_GB2312"/>
                <w:color w:val="000000"/>
                <w:kern w:val="0"/>
                <w:sz w:val="32"/>
                <w:szCs w:val="32"/>
                <w:shd w:val="pct15" w:color="auto" w:fill="FFFFFF"/>
              </w:rPr>
              <w:t>不允许</w:t>
            </w:r>
          </w:p>
        </w:tc>
      </w:tr>
      <w:tr w:rsidR="003F520A" w:rsidRPr="003F520A" w14:paraId="35D5BA50" w14:textId="77777777" w:rsidTr="003F520A">
        <w:trPr>
          <w:trHeight w:val="270"/>
        </w:trPr>
        <w:tc>
          <w:tcPr>
            <w:tcW w:w="3291" w:type="pct"/>
            <w:tcBorders>
              <w:top w:val="nil"/>
              <w:left w:val="single" w:sz="4" w:space="0" w:color="auto"/>
              <w:bottom w:val="single" w:sz="4" w:space="0" w:color="auto"/>
              <w:right w:val="single" w:sz="4" w:space="0" w:color="auto"/>
            </w:tcBorders>
            <w:shd w:val="clear" w:color="auto" w:fill="auto"/>
            <w:noWrap/>
            <w:vAlign w:val="center"/>
            <w:hideMark/>
          </w:tcPr>
          <w:p w14:paraId="31186E36" w14:textId="77777777" w:rsidR="003F520A" w:rsidRPr="003F520A" w:rsidRDefault="003F520A" w:rsidP="003F520A">
            <w:pPr>
              <w:widowControl/>
              <w:spacing w:line="580" w:lineRule="exact"/>
              <w:jc w:val="center"/>
              <w:rPr>
                <w:rFonts w:eastAsia="仿宋_GB2312"/>
                <w:color w:val="000000"/>
                <w:kern w:val="0"/>
                <w:sz w:val="32"/>
                <w:szCs w:val="32"/>
                <w:shd w:val="pct15" w:color="auto" w:fill="FFFFFF"/>
              </w:rPr>
            </w:pPr>
            <w:r w:rsidRPr="003F520A">
              <w:rPr>
                <w:rFonts w:eastAsia="仿宋_GB2312"/>
                <w:color w:val="000000"/>
                <w:kern w:val="0"/>
                <w:sz w:val="32"/>
                <w:szCs w:val="32"/>
                <w:shd w:val="pct15" w:color="auto" w:fill="FFFFFF"/>
              </w:rPr>
              <w:t>局部松软</w:t>
            </w:r>
          </w:p>
        </w:tc>
        <w:tc>
          <w:tcPr>
            <w:tcW w:w="1709" w:type="pct"/>
            <w:vMerge/>
            <w:tcBorders>
              <w:top w:val="nil"/>
              <w:left w:val="single" w:sz="4" w:space="0" w:color="auto"/>
              <w:bottom w:val="single" w:sz="4" w:space="0" w:color="auto"/>
              <w:right w:val="single" w:sz="4" w:space="0" w:color="auto"/>
            </w:tcBorders>
            <w:vAlign w:val="center"/>
            <w:hideMark/>
          </w:tcPr>
          <w:p w14:paraId="1148EDC1" w14:textId="77777777" w:rsidR="003F520A" w:rsidRPr="003F520A" w:rsidRDefault="003F520A" w:rsidP="003F520A">
            <w:pPr>
              <w:widowControl/>
              <w:spacing w:line="580" w:lineRule="exact"/>
              <w:jc w:val="left"/>
              <w:rPr>
                <w:rFonts w:eastAsia="仿宋_GB2312"/>
                <w:color w:val="000000"/>
                <w:kern w:val="0"/>
                <w:sz w:val="32"/>
                <w:szCs w:val="32"/>
                <w:shd w:val="pct15" w:color="auto" w:fill="FFFFFF"/>
              </w:rPr>
            </w:pPr>
          </w:p>
        </w:tc>
      </w:tr>
      <w:tr w:rsidR="003F520A" w:rsidRPr="003F520A" w14:paraId="5FE00336" w14:textId="77777777" w:rsidTr="003F520A">
        <w:trPr>
          <w:trHeight w:val="270"/>
        </w:trPr>
        <w:tc>
          <w:tcPr>
            <w:tcW w:w="3291" w:type="pct"/>
            <w:tcBorders>
              <w:top w:val="nil"/>
              <w:left w:val="single" w:sz="4" w:space="0" w:color="auto"/>
              <w:bottom w:val="single" w:sz="4" w:space="0" w:color="auto"/>
              <w:right w:val="single" w:sz="4" w:space="0" w:color="auto"/>
            </w:tcBorders>
            <w:shd w:val="clear" w:color="auto" w:fill="auto"/>
            <w:noWrap/>
            <w:vAlign w:val="center"/>
            <w:hideMark/>
          </w:tcPr>
          <w:p w14:paraId="6359678D" w14:textId="77777777" w:rsidR="003F520A" w:rsidRPr="003F520A" w:rsidRDefault="003F520A" w:rsidP="003F520A">
            <w:pPr>
              <w:widowControl/>
              <w:spacing w:line="580" w:lineRule="exact"/>
              <w:jc w:val="center"/>
              <w:rPr>
                <w:rFonts w:eastAsia="仿宋_GB2312"/>
                <w:color w:val="000000"/>
                <w:kern w:val="0"/>
                <w:sz w:val="32"/>
                <w:szCs w:val="32"/>
                <w:shd w:val="pct15" w:color="auto" w:fill="FFFFFF"/>
              </w:rPr>
            </w:pPr>
            <w:r w:rsidRPr="003F520A">
              <w:rPr>
                <w:rFonts w:eastAsia="仿宋_GB2312"/>
                <w:color w:val="000000"/>
                <w:kern w:val="0"/>
                <w:sz w:val="32"/>
                <w:szCs w:val="32"/>
                <w:shd w:val="pct15" w:color="auto" w:fill="FFFFFF"/>
              </w:rPr>
              <w:t>板边缺损</w:t>
            </w:r>
          </w:p>
        </w:tc>
        <w:tc>
          <w:tcPr>
            <w:tcW w:w="1709" w:type="pct"/>
            <w:vMerge/>
            <w:tcBorders>
              <w:top w:val="nil"/>
              <w:left w:val="single" w:sz="4" w:space="0" w:color="auto"/>
              <w:bottom w:val="single" w:sz="4" w:space="0" w:color="auto"/>
              <w:right w:val="single" w:sz="4" w:space="0" w:color="auto"/>
            </w:tcBorders>
            <w:vAlign w:val="center"/>
            <w:hideMark/>
          </w:tcPr>
          <w:p w14:paraId="77E679EA" w14:textId="77777777" w:rsidR="003F520A" w:rsidRPr="003F520A" w:rsidRDefault="003F520A" w:rsidP="003F520A">
            <w:pPr>
              <w:widowControl/>
              <w:spacing w:line="580" w:lineRule="exact"/>
              <w:jc w:val="left"/>
              <w:rPr>
                <w:rFonts w:eastAsia="仿宋_GB2312"/>
                <w:color w:val="000000"/>
                <w:kern w:val="0"/>
                <w:sz w:val="32"/>
                <w:szCs w:val="32"/>
                <w:shd w:val="pct15" w:color="auto" w:fill="FFFFFF"/>
              </w:rPr>
            </w:pPr>
          </w:p>
        </w:tc>
      </w:tr>
      <w:tr w:rsidR="003F520A" w:rsidRPr="003F520A" w14:paraId="4B436C6F" w14:textId="77777777" w:rsidTr="003F520A">
        <w:trPr>
          <w:trHeight w:val="270"/>
        </w:trPr>
        <w:tc>
          <w:tcPr>
            <w:tcW w:w="3291" w:type="pct"/>
            <w:tcBorders>
              <w:top w:val="nil"/>
              <w:left w:val="single" w:sz="4" w:space="0" w:color="auto"/>
              <w:bottom w:val="single" w:sz="4" w:space="0" w:color="auto"/>
              <w:right w:val="single" w:sz="4" w:space="0" w:color="auto"/>
            </w:tcBorders>
            <w:shd w:val="clear" w:color="auto" w:fill="auto"/>
            <w:noWrap/>
            <w:vAlign w:val="center"/>
            <w:hideMark/>
          </w:tcPr>
          <w:p w14:paraId="2FE81C8A" w14:textId="77777777" w:rsidR="003F520A" w:rsidRPr="003F520A" w:rsidRDefault="003F520A" w:rsidP="003F520A">
            <w:pPr>
              <w:widowControl/>
              <w:spacing w:line="580" w:lineRule="exact"/>
              <w:jc w:val="center"/>
              <w:rPr>
                <w:rFonts w:eastAsia="仿宋_GB2312"/>
                <w:color w:val="000000"/>
                <w:kern w:val="0"/>
                <w:sz w:val="32"/>
                <w:szCs w:val="32"/>
                <w:shd w:val="pct15" w:color="auto" w:fill="FFFFFF"/>
              </w:rPr>
            </w:pPr>
            <w:r w:rsidRPr="003F520A">
              <w:rPr>
                <w:rFonts w:eastAsia="仿宋_GB2312"/>
                <w:color w:val="000000"/>
                <w:kern w:val="0"/>
                <w:sz w:val="32"/>
                <w:szCs w:val="32"/>
                <w:shd w:val="pct15" w:color="auto" w:fill="FFFFFF"/>
              </w:rPr>
              <w:t>油污斑点或异物</w:t>
            </w:r>
          </w:p>
        </w:tc>
        <w:tc>
          <w:tcPr>
            <w:tcW w:w="1709" w:type="pct"/>
            <w:vMerge/>
            <w:tcBorders>
              <w:top w:val="nil"/>
              <w:left w:val="single" w:sz="4" w:space="0" w:color="auto"/>
              <w:bottom w:val="single" w:sz="4" w:space="0" w:color="auto"/>
              <w:right w:val="single" w:sz="4" w:space="0" w:color="auto"/>
            </w:tcBorders>
            <w:vAlign w:val="center"/>
            <w:hideMark/>
          </w:tcPr>
          <w:p w14:paraId="769B9F83" w14:textId="77777777" w:rsidR="003F520A" w:rsidRPr="003F520A" w:rsidRDefault="003F520A" w:rsidP="003F520A">
            <w:pPr>
              <w:widowControl/>
              <w:spacing w:line="580" w:lineRule="exact"/>
              <w:jc w:val="left"/>
              <w:rPr>
                <w:rFonts w:eastAsia="仿宋_GB2312"/>
                <w:color w:val="000000"/>
                <w:kern w:val="0"/>
                <w:sz w:val="32"/>
                <w:szCs w:val="32"/>
                <w:shd w:val="pct15" w:color="auto" w:fill="FFFFFF"/>
              </w:rPr>
            </w:pPr>
          </w:p>
        </w:tc>
      </w:tr>
      <w:tr w:rsidR="003F520A" w:rsidRPr="003F520A" w14:paraId="4B3C2A23" w14:textId="77777777" w:rsidTr="003F520A">
        <w:trPr>
          <w:trHeight w:val="270"/>
        </w:trPr>
        <w:tc>
          <w:tcPr>
            <w:tcW w:w="3291" w:type="pct"/>
            <w:tcBorders>
              <w:top w:val="nil"/>
              <w:left w:val="single" w:sz="4" w:space="0" w:color="auto"/>
              <w:bottom w:val="single" w:sz="4" w:space="0" w:color="auto"/>
              <w:right w:val="single" w:sz="4" w:space="0" w:color="auto"/>
            </w:tcBorders>
            <w:shd w:val="clear" w:color="auto" w:fill="auto"/>
            <w:noWrap/>
            <w:vAlign w:val="center"/>
            <w:hideMark/>
          </w:tcPr>
          <w:p w14:paraId="74A3C44C" w14:textId="77777777" w:rsidR="003F520A" w:rsidRPr="003F520A" w:rsidRDefault="003F520A" w:rsidP="003F520A">
            <w:pPr>
              <w:widowControl/>
              <w:spacing w:line="580" w:lineRule="exact"/>
              <w:jc w:val="center"/>
              <w:rPr>
                <w:rFonts w:eastAsia="仿宋_GB2312"/>
                <w:color w:val="000000"/>
                <w:kern w:val="0"/>
                <w:sz w:val="32"/>
                <w:szCs w:val="32"/>
                <w:shd w:val="pct15" w:color="auto" w:fill="FFFFFF"/>
              </w:rPr>
            </w:pPr>
            <w:r w:rsidRPr="003F520A">
              <w:rPr>
                <w:rFonts w:eastAsia="仿宋_GB2312"/>
                <w:color w:val="000000"/>
                <w:kern w:val="0"/>
                <w:sz w:val="32"/>
                <w:szCs w:val="32"/>
                <w:shd w:val="pct15" w:color="auto" w:fill="FFFFFF"/>
              </w:rPr>
              <w:t>压痕</w:t>
            </w:r>
          </w:p>
        </w:tc>
        <w:tc>
          <w:tcPr>
            <w:tcW w:w="1709" w:type="pct"/>
            <w:vMerge/>
            <w:tcBorders>
              <w:top w:val="nil"/>
              <w:left w:val="single" w:sz="4" w:space="0" w:color="auto"/>
              <w:bottom w:val="single" w:sz="4" w:space="0" w:color="auto"/>
              <w:right w:val="single" w:sz="4" w:space="0" w:color="auto"/>
            </w:tcBorders>
            <w:vAlign w:val="center"/>
            <w:hideMark/>
          </w:tcPr>
          <w:p w14:paraId="49AE9FFB" w14:textId="77777777" w:rsidR="003F520A" w:rsidRPr="003F520A" w:rsidRDefault="003F520A" w:rsidP="003F520A">
            <w:pPr>
              <w:widowControl/>
              <w:spacing w:line="580" w:lineRule="exact"/>
              <w:jc w:val="left"/>
              <w:rPr>
                <w:rFonts w:eastAsia="仿宋_GB2312"/>
                <w:color w:val="000000"/>
                <w:kern w:val="0"/>
                <w:sz w:val="32"/>
                <w:szCs w:val="32"/>
                <w:shd w:val="pct15" w:color="auto" w:fill="FFFFFF"/>
              </w:rPr>
            </w:pPr>
          </w:p>
        </w:tc>
      </w:tr>
    </w:tbl>
    <w:p w14:paraId="5E296544" w14:textId="77777777" w:rsidR="003F520A" w:rsidRPr="003F520A" w:rsidRDefault="003F520A" w:rsidP="003F520A">
      <w:pPr>
        <w:spacing w:line="580" w:lineRule="exact"/>
        <w:ind w:firstLineChars="200" w:firstLine="640"/>
        <w:jc w:val="left"/>
        <w:rPr>
          <w:rFonts w:eastAsia="仿宋_GB2312"/>
          <w:color w:val="000000"/>
          <w:sz w:val="32"/>
          <w:szCs w:val="32"/>
          <w:shd w:val="pct15" w:color="auto" w:fill="FFFFFF"/>
        </w:rPr>
      </w:pPr>
      <w:r w:rsidRPr="003F520A">
        <w:rPr>
          <w:rFonts w:eastAsia="仿宋_GB2312"/>
          <w:color w:val="000000"/>
          <w:sz w:val="32"/>
          <w:szCs w:val="32"/>
          <w:shd w:val="pct15" w:color="auto" w:fill="FFFFFF"/>
        </w:rPr>
        <w:t xml:space="preserve">4.2 </w:t>
      </w:r>
      <w:r w:rsidRPr="003F520A">
        <w:rPr>
          <w:rFonts w:eastAsia="仿宋_GB2312"/>
          <w:color w:val="000000"/>
          <w:sz w:val="32"/>
          <w:szCs w:val="32"/>
          <w:shd w:val="pct15" w:color="auto" w:fill="FFFFFF"/>
        </w:rPr>
        <w:t>幅面尺寸和厚度</w:t>
      </w:r>
    </w:p>
    <w:p w14:paraId="751ED8C3" w14:textId="77777777" w:rsidR="003F520A" w:rsidRPr="003F520A" w:rsidRDefault="003F520A" w:rsidP="003F520A">
      <w:pPr>
        <w:spacing w:line="580" w:lineRule="exact"/>
        <w:jc w:val="left"/>
        <w:rPr>
          <w:rFonts w:eastAsia="仿宋_GB2312"/>
          <w:color w:val="000000"/>
          <w:sz w:val="32"/>
          <w:szCs w:val="32"/>
          <w:shd w:val="pct15" w:color="auto" w:fill="FFFFFF"/>
        </w:rPr>
      </w:pPr>
    </w:p>
    <w:tbl>
      <w:tblPr>
        <w:tblW w:w="8522" w:type="dxa"/>
        <w:tblLook w:val="04A0" w:firstRow="1" w:lastRow="0" w:firstColumn="1" w:lastColumn="0" w:noHBand="0" w:noVBand="1"/>
      </w:tblPr>
      <w:tblGrid>
        <w:gridCol w:w="2009"/>
        <w:gridCol w:w="2182"/>
        <w:gridCol w:w="4331"/>
      </w:tblGrid>
      <w:tr w:rsidR="003F520A" w:rsidRPr="003F520A" w14:paraId="73C87215" w14:textId="77777777" w:rsidTr="003F520A">
        <w:trPr>
          <w:trHeight w:val="270"/>
        </w:trPr>
        <w:tc>
          <w:tcPr>
            <w:tcW w:w="1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EA2BB"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项目</w:t>
            </w:r>
          </w:p>
        </w:tc>
        <w:tc>
          <w:tcPr>
            <w:tcW w:w="1280" w:type="pct"/>
            <w:tcBorders>
              <w:top w:val="single" w:sz="4" w:space="0" w:color="auto"/>
              <w:left w:val="nil"/>
              <w:bottom w:val="single" w:sz="4" w:space="0" w:color="auto"/>
              <w:right w:val="single" w:sz="4" w:space="0" w:color="auto"/>
            </w:tcBorders>
            <w:shd w:val="clear" w:color="auto" w:fill="auto"/>
            <w:noWrap/>
            <w:vAlign w:val="center"/>
            <w:hideMark/>
          </w:tcPr>
          <w:p w14:paraId="1E65BD5F"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单位</w:t>
            </w:r>
          </w:p>
        </w:tc>
        <w:tc>
          <w:tcPr>
            <w:tcW w:w="2541" w:type="pct"/>
            <w:tcBorders>
              <w:top w:val="single" w:sz="4" w:space="0" w:color="auto"/>
              <w:left w:val="nil"/>
              <w:bottom w:val="single" w:sz="4" w:space="0" w:color="auto"/>
              <w:right w:val="single" w:sz="4" w:space="0" w:color="auto"/>
            </w:tcBorders>
            <w:shd w:val="clear" w:color="auto" w:fill="auto"/>
            <w:noWrap/>
            <w:vAlign w:val="center"/>
            <w:hideMark/>
          </w:tcPr>
          <w:p w14:paraId="401EAC65"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要求</w:t>
            </w:r>
          </w:p>
        </w:tc>
      </w:tr>
      <w:tr w:rsidR="003F520A" w:rsidRPr="003F520A" w14:paraId="2A77F3DE" w14:textId="77777777" w:rsidTr="003F520A">
        <w:trPr>
          <w:trHeight w:val="27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14:paraId="6BCD9633"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长度</w:t>
            </w:r>
          </w:p>
        </w:tc>
        <w:tc>
          <w:tcPr>
            <w:tcW w:w="1280" w:type="pct"/>
            <w:tcBorders>
              <w:top w:val="nil"/>
              <w:left w:val="nil"/>
              <w:bottom w:val="single" w:sz="4" w:space="0" w:color="auto"/>
              <w:right w:val="single" w:sz="4" w:space="0" w:color="auto"/>
            </w:tcBorders>
            <w:shd w:val="clear" w:color="auto" w:fill="auto"/>
            <w:noWrap/>
            <w:vAlign w:val="center"/>
            <w:hideMark/>
          </w:tcPr>
          <w:p w14:paraId="4908050F"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mm</w:t>
            </w:r>
          </w:p>
        </w:tc>
        <w:tc>
          <w:tcPr>
            <w:tcW w:w="2541" w:type="pct"/>
            <w:tcBorders>
              <w:top w:val="nil"/>
              <w:left w:val="nil"/>
              <w:bottom w:val="single" w:sz="4" w:space="0" w:color="auto"/>
              <w:right w:val="single" w:sz="4" w:space="0" w:color="auto"/>
            </w:tcBorders>
            <w:shd w:val="clear" w:color="auto" w:fill="auto"/>
            <w:noWrap/>
            <w:vAlign w:val="center"/>
            <w:hideMark/>
          </w:tcPr>
          <w:p w14:paraId="53B6E4E4"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2440</w:t>
            </w:r>
          </w:p>
        </w:tc>
      </w:tr>
      <w:tr w:rsidR="003F520A" w:rsidRPr="003F520A" w14:paraId="5D4A623F" w14:textId="77777777" w:rsidTr="003F520A">
        <w:trPr>
          <w:trHeight w:val="27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14:paraId="56D35AD9"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宽度</w:t>
            </w:r>
          </w:p>
        </w:tc>
        <w:tc>
          <w:tcPr>
            <w:tcW w:w="1280" w:type="pct"/>
            <w:tcBorders>
              <w:top w:val="nil"/>
              <w:left w:val="nil"/>
              <w:bottom w:val="single" w:sz="4" w:space="0" w:color="auto"/>
              <w:right w:val="single" w:sz="4" w:space="0" w:color="auto"/>
            </w:tcBorders>
            <w:shd w:val="clear" w:color="auto" w:fill="auto"/>
            <w:noWrap/>
            <w:vAlign w:val="center"/>
            <w:hideMark/>
          </w:tcPr>
          <w:p w14:paraId="05511073"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mm</w:t>
            </w:r>
          </w:p>
        </w:tc>
        <w:tc>
          <w:tcPr>
            <w:tcW w:w="2541" w:type="pct"/>
            <w:tcBorders>
              <w:top w:val="nil"/>
              <w:left w:val="nil"/>
              <w:bottom w:val="single" w:sz="4" w:space="0" w:color="auto"/>
              <w:right w:val="single" w:sz="4" w:space="0" w:color="auto"/>
            </w:tcBorders>
            <w:shd w:val="clear" w:color="auto" w:fill="auto"/>
            <w:noWrap/>
            <w:vAlign w:val="center"/>
            <w:hideMark/>
          </w:tcPr>
          <w:p w14:paraId="11F0C88C"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1220</w:t>
            </w:r>
          </w:p>
        </w:tc>
      </w:tr>
      <w:tr w:rsidR="003F520A" w:rsidRPr="003F520A" w14:paraId="56672894" w14:textId="77777777" w:rsidTr="003F520A">
        <w:trPr>
          <w:trHeight w:val="27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14:paraId="09A7FE5B"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厚度</w:t>
            </w:r>
          </w:p>
        </w:tc>
        <w:tc>
          <w:tcPr>
            <w:tcW w:w="1280" w:type="pct"/>
            <w:tcBorders>
              <w:top w:val="nil"/>
              <w:left w:val="nil"/>
              <w:bottom w:val="single" w:sz="4" w:space="0" w:color="auto"/>
              <w:right w:val="single" w:sz="4" w:space="0" w:color="auto"/>
            </w:tcBorders>
            <w:shd w:val="clear" w:color="auto" w:fill="auto"/>
            <w:noWrap/>
            <w:vAlign w:val="center"/>
            <w:hideMark/>
          </w:tcPr>
          <w:p w14:paraId="0CD59904"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mm</w:t>
            </w:r>
          </w:p>
        </w:tc>
        <w:tc>
          <w:tcPr>
            <w:tcW w:w="2541" w:type="pct"/>
            <w:tcBorders>
              <w:top w:val="nil"/>
              <w:left w:val="nil"/>
              <w:bottom w:val="single" w:sz="4" w:space="0" w:color="auto"/>
              <w:right w:val="single" w:sz="4" w:space="0" w:color="auto"/>
            </w:tcBorders>
            <w:shd w:val="clear" w:color="auto" w:fill="auto"/>
            <w:noWrap/>
            <w:vAlign w:val="center"/>
            <w:hideMark/>
          </w:tcPr>
          <w:p w14:paraId="795BEB84" w14:textId="77777777" w:rsidR="003F520A" w:rsidRPr="003F520A" w:rsidRDefault="003F520A" w:rsidP="003F520A">
            <w:pPr>
              <w:widowControl/>
              <w:spacing w:line="580" w:lineRule="exact"/>
              <w:jc w:val="center"/>
              <w:rPr>
                <w:rFonts w:eastAsia="仿宋_GB2312"/>
                <w:kern w:val="0"/>
                <w:sz w:val="32"/>
                <w:szCs w:val="32"/>
                <w:shd w:val="pct15" w:color="auto" w:fill="FFFFFF"/>
              </w:rPr>
            </w:pPr>
            <w:r w:rsidRPr="003F520A">
              <w:rPr>
                <w:rFonts w:eastAsia="仿宋_GB2312"/>
                <w:kern w:val="0"/>
                <w:sz w:val="32"/>
                <w:szCs w:val="32"/>
                <w:shd w:val="pct15" w:color="auto" w:fill="FFFFFF"/>
              </w:rPr>
              <w:t>12</w:t>
            </w:r>
            <w:r w:rsidRPr="003F520A">
              <w:rPr>
                <w:rFonts w:eastAsia="仿宋_GB2312"/>
                <w:kern w:val="0"/>
                <w:sz w:val="32"/>
                <w:szCs w:val="32"/>
                <w:shd w:val="pct15" w:color="auto" w:fill="FFFFFF"/>
              </w:rPr>
              <w:t>、</w:t>
            </w:r>
            <w:r w:rsidRPr="003F520A">
              <w:rPr>
                <w:rFonts w:eastAsia="仿宋_GB2312"/>
                <w:kern w:val="0"/>
                <w:sz w:val="32"/>
                <w:szCs w:val="32"/>
                <w:shd w:val="pct15" w:color="auto" w:fill="FFFFFF"/>
              </w:rPr>
              <w:t>15</w:t>
            </w:r>
            <w:r w:rsidRPr="003F520A">
              <w:rPr>
                <w:rFonts w:eastAsia="仿宋_GB2312"/>
                <w:kern w:val="0"/>
                <w:sz w:val="32"/>
                <w:szCs w:val="32"/>
                <w:shd w:val="pct15" w:color="auto" w:fill="FFFFFF"/>
              </w:rPr>
              <w:t>、</w:t>
            </w:r>
            <w:r w:rsidRPr="003F520A">
              <w:rPr>
                <w:rFonts w:eastAsia="仿宋_GB2312"/>
                <w:kern w:val="0"/>
                <w:sz w:val="32"/>
                <w:szCs w:val="32"/>
                <w:shd w:val="pct15" w:color="auto" w:fill="FFFFFF"/>
              </w:rPr>
              <w:t>18</w:t>
            </w:r>
          </w:p>
        </w:tc>
      </w:tr>
    </w:tbl>
    <w:p w14:paraId="4E8C98E5" w14:textId="77777777" w:rsidR="003F520A" w:rsidRPr="003F520A" w:rsidRDefault="003F520A" w:rsidP="003F520A">
      <w:pPr>
        <w:spacing w:line="580" w:lineRule="exact"/>
        <w:ind w:firstLineChars="200" w:firstLine="640"/>
        <w:jc w:val="left"/>
        <w:rPr>
          <w:rFonts w:eastAsia="仿宋_GB2312"/>
          <w:color w:val="000000"/>
          <w:sz w:val="32"/>
          <w:szCs w:val="32"/>
          <w:shd w:val="pct15" w:color="auto" w:fill="FFFFFF"/>
        </w:rPr>
      </w:pPr>
      <w:r w:rsidRPr="003F520A">
        <w:rPr>
          <w:rFonts w:eastAsia="仿宋_GB2312"/>
          <w:color w:val="000000"/>
          <w:sz w:val="32"/>
          <w:szCs w:val="32"/>
          <w:shd w:val="pct15" w:color="auto" w:fill="FFFFFF"/>
        </w:rPr>
        <w:t xml:space="preserve">4.3 </w:t>
      </w:r>
      <w:r w:rsidRPr="003F520A">
        <w:rPr>
          <w:rFonts w:eastAsia="仿宋_GB2312"/>
          <w:color w:val="000000"/>
          <w:sz w:val="32"/>
          <w:szCs w:val="32"/>
          <w:shd w:val="pct15" w:color="auto" w:fill="FFFFFF"/>
        </w:rPr>
        <w:t>尺寸偏差、密度及偏差和含水率</w:t>
      </w:r>
    </w:p>
    <w:tbl>
      <w:tblPr>
        <w:tblW w:w="5000" w:type="pct"/>
        <w:tblLook w:val="04A0" w:firstRow="1" w:lastRow="0" w:firstColumn="1" w:lastColumn="0" w:noHBand="0" w:noVBand="1"/>
      </w:tblPr>
      <w:tblGrid>
        <w:gridCol w:w="2451"/>
        <w:gridCol w:w="2537"/>
        <w:gridCol w:w="1141"/>
        <w:gridCol w:w="2167"/>
      </w:tblGrid>
      <w:tr w:rsidR="003F520A" w:rsidRPr="003F520A" w14:paraId="4DA55200" w14:textId="77777777" w:rsidTr="003F520A">
        <w:trPr>
          <w:trHeight w:val="270"/>
        </w:trPr>
        <w:tc>
          <w:tcPr>
            <w:tcW w:w="14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26EF3"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性能</w:t>
            </w:r>
          </w:p>
        </w:tc>
        <w:tc>
          <w:tcPr>
            <w:tcW w:w="16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70704"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单位</w:t>
            </w:r>
          </w:p>
        </w:tc>
        <w:tc>
          <w:tcPr>
            <w:tcW w:w="1909"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D4FAC5"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公称厚度</w:t>
            </w:r>
          </w:p>
        </w:tc>
      </w:tr>
      <w:tr w:rsidR="003F520A" w:rsidRPr="003F520A" w14:paraId="1206C297" w14:textId="77777777" w:rsidTr="003F520A">
        <w:trPr>
          <w:trHeight w:val="270"/>
        </w:trPr>
        <w:tc>
          <w:tcPr>
            <w:tcW w:w="1481" w:type="pct"/>
            <w:vMerge/>
            <w:tcBorders>
              <w:top w:val="single" w:sz="4" w:space="0" w:color="auto"/>
              <w:left w:val="single" w:sz="4" w:space="0" w:color="auto"/>
              <w:bottom w:val="single" w:sz="4" w:space="0" w:color="auto"/>
              <w:right w:val="single" w:sz="4" w:space="0" w:color="auto"/>
            </w:tcBorders>
            <w:vAlign w:val="center"/>
            <w:hideMark/>
          </w:tcPr>
          <w:p w14:paraId="5A479C32" w14:textId="77777777" w:rsidR="003F520A" w:rsidRPr="003F520A" w:rsidRDefault="003F520A" w:rsidP="003F520A">
            <w:pPr>
              <w:widowControl/>
              <w:spacing w:line="580" w:lineRule="exact"/>
              <w:jc w:val="left"/>
              <w:rPr>
                <w:rFonts w:eastAsia="仿宋_GB2312"/>
                <w:color w:val="000000"/>
                <w:sz w:val="32"/>
                <w:szCs w:val="32"/>
                <w:shd w:val="pct15" w:color="auto" w:fill="FFFFFF"/>
              </w:rPr>
            </w:pPr>
          </w:p>
        </w:tc>
        <w:tc>
          <w:tcPr>
            <w:tcW w:w="1610" w:type="pct"/>
            <w:vMerge/>
            <w:tcBorders>
              <w:top w:val="single" w:sz="4" w:space="0" w:color="auto"/>
              <w:left w:val="single" w:sz="4" w:space="0" w:color="auto"/>
              <w:bottom w:val="single" w:sz="4" w:space="0" w:color="auto"/>
              <w:right w:val="single" w:sz="4" w:space="0" w:color="auto"/>
            </w:tcBorders>
            <w:vAlign w:val="center"/>
            <w:hideMark/>
          </w:tcPr>
          <w:p w14:paraId="08400DF9" w14:textId="77777777" w:rsidR="003F520A" w:rsidRPr="003F520A" w:rsidRDefault="003F520A" w:rsidP="003F520A">
            <w:pPr>
              <w:widowControl/>
              <w:spacing w:line="580" w:lineRule="exact"/>
              <w:jc w:val="left"/>
              <w:rPr>
                <w:rFonts w:eastAsia="仿宋_GB2312"/>
                <w:color w:val="000000"/>
                <w:sz w:val="32"/>
                <w:szCs w:val="32"/>
                <w:shd w:val="pct15" w:color="auto" w:fill="FFFFFF"/>
              </w:rPr>
            </w:pPr>
          </w:p>
        </w:tc>
        <w:tc>
          <w:tcPr>
            <w:tcW w:w="724" w:type="pct"/>
            <w:tcBorders>
              <w:top w:val="nil"/>
              <w:left w:val="nil"/>
              <w:bottom w:val="single" w:sz="4" w:space="0" w:color="auto"/>
              <w:right w:val="single" w:sz="4" w:space="0" w:color="auto"/>
            </w:tcBorders>
            <w:shd w:val="clear" w:color="auto" w:fill="auto"/>
            <w:noWrap/>
            <w:vAlign w:val="center"/>
            <w:hideMark/>
          </w:tcPr>
          <w:p w14:paraId="1C64BAD6"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12mm</w:t>
            </w:r>
          </w:p>
        </w:tc>
        <w:tc>
          <w:tcPr>
            <w:tcW w:w="1185" w:type="pct"/>
            <w:tcBorders>
              <w:top w:val="nil"/>
              <w:left w:val="nil"/>
              <w:bottom w:val="single" w:sz="4" w:space="0" w:color="auto"/>
              <w:right w:val="single" w:sz="4" w:space="0" w:color="auto"/>
            </w:tcBorders>
            <w:shd w:val="clear" w:color="auto" w:fill="auto"/>
            <w:noWrap/>
            <w:vAlign w:val="center"/>
            <w:hideMark/>
          </w:tcPr>
          <w:p w14:paraId="5F60721E"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15mm</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18mm</w:t>
            </w:r>
          </w:p>
        </w:tc>
      </w:tr>
      <w:tr w:rsidR="003F520A" w:rsidRPr="003F520A" w14:paraId="4D4A842A" w14:textId="77777777" w:rsidTr="003F520A">
        <w:trPr>
          <w:trHeight w:val="270"/>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14:paraId="2863DE98"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厚度偏差</w:t>
            </w:r>
          </w:p>
        </w:tc>
        <w:tc>
          <w:tcPr>
            <w:tcW w:w="1610" w:type="pct"/>
            <w:tcBorders>
              <w:top w:val="nil"/>
              <w:left w:val="nil"/>
              <w:bottom w:val="single" w:sz="4" w:space="0" w:color="auto"/>
              <w:right w:val="single" w:sz="4" w:space="0" w:color="auto"/>
            </w:tcBorders>
            <w:shd w:val="clear" w:color="auto" w:fill="auto"/>
            <w:noWrap/>
            <w:vAlign w:val="center"/>
            <w:hideMark/>
          </w:tcPr>
          <w:p w14:paraId="1A5F287D"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mm</w:t>
            </w:r>
          </w:p>
        </w:tc>
        <w:tc>
          <w:tcPr>
            <w:tcW w:w="724" w:type="pct"/>
            <w:tcBorders>
              <w:top w:val="nil"/>
              <w:left w:val="nil"/>
              <w:bottom w:val="single" w:sz="4" w:space="0" w:color="auto"/>
              <w:right w:val="single" w:sz="4" w:space="0" w:color="auto"/>
            </w:tcBorders>
            <w:shd w:val="clear" w:color="auto" w:fill="auto"/>
            <w:noWrap/>
            <w:vAlign w:val="center"/>
            <w:hideMark/>
          </w:tcPr>
          <w:p w14:paraId="4FA110E3"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±0.20</w:t>
            </w:r>
          </w:p>
        </w:tc>
        <w:tc>
          <w:tcPr>
            <w:tcW w:w="1185" w:type="pct"/>
            <w:tcBorders>
              <w:top w:val="nil"/>
              <w:left w:val="nil"/>
              <w:bottom w:val="single" w:sz="4" w:space="0" w:color="auto"/>
              <w:right w:val="single" w:sz="4" w:space="0" w:color="auto"/>
            </w:tcBorders>
            <w:shd w:val="clear" w:color="auto" w:fill="auto"/>
            <w:noWrap/>
            <w:vAlign w:val="center"/>
            <w:hideMark/>
          </w:tcPr>
          <w:p w14:paraId="7111A742"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±0.30</w:t>
            </w:r>
          </w:p>
        </w:tc>
      </w:tr>
      <w:tr w:rsidR="003F520A" w:rsidRPr="003F520A" w14:paraId="38330A16" w14:textId="77777777" w:rsidTr="003F520A">
        <w:trPr>
          <w:trHeight w:val="270"/>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14:paraId="3EBD1C65"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长度与宽度偏差</w:t>
            </w:r>
          </w:p>
        </w:tc>
        <w:tc>
          <w:tcPr>
            <w:tcW w:w="1610" w:type="pct"/>
            <w:tcBorders>
              <w:top w:val="nil"/>
              <w:left w:val="nil"/>
              <w:bottom w:val="single" w:sz="4" w:space="0" w:color="auto"/>
              <w:right w:val="single" w:sz="4" w:space="0" w:color="auto"/>
            </w:tcBorders>
            <w:shd w:val="clear" w:color="auto" w:fill="auto"/>
            <w:noWrap/>
            <w:vAlign w:val="center"/>
            <w:hideMark/>
          </w:tcPr>
          <w:p w14:paraId="77F7200F"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mm/m</w:t>
            </w:r>
          </w:p>
        </w:tc>
        <w:tc>
          <w:tcPr>
            <w:tcW w:w="190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95E9B1"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±2.0</w:t>
            </w:r>
          </w:p>
        </w:tc>
      </w:tr>
      <w:tr w:rsidR="003F520A" w:rsidRPr="003F520A" w14:paraId="55048371" w14:textId="77777777" w:rsidTr="003F520A">
        <w:trPr>
          <w:trHeight w:val="270"/>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14:paraId="1916BF38"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垂直度</w:t>
            </w:r>
          </w:p>
        </w:tc>
        <w:tc>
          <w:tcPr>
            <w:tcW w:w="1610" w:type="pct"/>
            <w:tcBorders>
              <w:top w:val="nil"/>
              <w:left w:val="nil"/>
              <w:bottom w:val="single" w:sz="4" w:space="0" w:color="auto"/>
              <w:right w:val="single" w:sz="4" w:space="0" w:color="auto"/>
            </w:tcBorders>
            <w:shd w:val="clear" w:color="auto" w:fill="auto"/>
            <w:noWrap/>
            <w:vAlign w:val="center"/>
            <w:hideMark/>
          </w:tcPr>
          <w:p w14:paraId="18B276ED"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mm/m</w:t>
            </w:r>
          </w:p>
        </w:tc>
        <w:tc>
          <w:tcPr>
            <w:tcW w:w="190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18922B0"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2.0</w:t>
            </w:r>
          </w:p>
        </w:tc>
      </w:tr>
      <w:tr w:rsidR="003F520A" w:rsidRPr="003F520A" w14:paraId="3FEE9EB9" w14:textId="77777777" w:rsidTr="003F520A">
        <w:trPr>
          <w:trHeight w:val="270"/>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14:paraId="29336729"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密度</w:t>
            </w:r>
          </w:p>
        </w:tc>
        <w:tc>
          <w:tcPr>
            <w:tcW w:w="1610" w:type="pct"/>
            <w:tcBorders>
              <w:top w:val="nil"/>
              <w:left w:val="nil"/>
              <w:bottom w:val="single" w:sz="4" w:space="0" w:color="auto"/>
              <w:right w:val="single" w:sz="4" w:space="0" w:color="auto"/>
            </w:tcBorders>
            <w:shd w:val="clear" w:color="auto" w:fill="auto"/>
            <w:noWrap/>
            <w:vAlign w:val="center"/>
            <w:hideMark/>
          </w:tcPr>
          <w:p w14:paraId="340952F5"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g/cm</w:t>
            </w:r>
            <w:r w:rsidRPr="003F520A">
              <w:rPr>
                <w:rFonts w:eastAsia="仿宋_GB2312"/>
                <w:color w:val="000000"/>
                <w:sz w:val="32"/>
                <w:szCs w:val="32"/>
                <w:shd w:val="pct15" w:color="auto" w:fill="FFFFFF"/>
                <w:vertAlign w:val="superscript"/>
              </w:rPr>
              <w:t>3</w:t>
            </w:r>
          </w:p>
        </w:tc>
        <w:tc>
          <w:tcPr>
            <w:tcW w:w="1909"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C04A48"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0.65-0.80</w:t>
            </w:r>
          </w:p>
        </w:tc>
      </w:tr>
      <w:tr w:rsidR="003F520A" w:rsidRPr="003F520A" w14:paraId="7CAEECA6" w14:textId="77777777" w:rsidTr="003F520A">
        <w:trPr>
          <w:trHeight w:val="270"/>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14:paraId="404BEEA2"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板内密度偏差</w:t>
            </w:r>
          </w:p>
        </w:tc>
        <w:tc>
          <w:tcPr>
            <w:tcW w:w="1610" w:type="pct"/>
            <w:tcBorders>
              <w:top w:val="nil"/>
              <w:left w:val="nil"/>
              <w:bottom w:val="single" w:sz="4" w:space="0" w:color="auto"/>
              <w:right w:val="single" w:sz="4" w:space="0" w:color="auto"/>
            </w:tcBorders>
            <w:shd w:val="clear" w:color="auto" w:fill="auto"/>
            <w:noWrap/>
            <w:vAlign w:val="center"/>
            <w:hideMark/>
          </w:tcPr>
          <w:p w14:paraId="3C0E8502"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w:t>
            </w:r>
          </w:p>
        </w:tc>
        <w:tc>
          <w:tcPr>
            <w:tcW w:w="190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11747F"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±10.0</w:t>
            </w:r>
          </w:p>
        </w:tc>
      </w:tr>
      <w:tr w:rsidR="003F520A" w:rsidRPr="003F520A" w14:paraId="42836B14" w14:textId="77777777" w:rsidTr="003F520A">
        <w:trPr>
          <w:trHeight w:val="270"/>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14:paraId="5DB98534"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含水率</w:t>
            </w:r>
          </w:p>
        </w:tc>
        <w:tc>
          <w:tcPr>
            <w:tcW w:w="1610" w:type="pct"/>
            <w:tcBorders>
              <w:top w:val="nil"/>
              <w:left w:val="nil"/>
              <w:bottom w:val="single" w:sz="4" w:space="0" w:color="auto"/>
              <w:right w:val="single" w:sz="4" w:space="0" w:color="auto"/>
            </w:tcBorders>
            <w:shd w:val="clear" w:color="auto" w:fill="auto"/>
            <w:noWrap/>
            <w:vAlign w:val="center"/>
            <w:hideMark/>
          </w:tcPr>
          <w:p w14:paraId="3138011F"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w:t>
            </w:r>
          </w:p>
        </w:tc>
        <w:tc>
          <w:tcPr>
            <w:tcW w:w="190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8FC4F3"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3.0-13.0</w:t>
            </w:r>
          </w:p>
        </w:tc>
      </w:tr>
      <w:tr w:rsidR="003F520A" w:rsidRPr="003F520A" w14:paraId="037180E9" w14:textId="77777777" w:rsidTr="003F520A">
        <w:trPr>
          <w:trHeight w:val="2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FBF13" w14:textId="77777777" w:rsidR="003F520A" w:rsidRPr="003F520A" w:rsidRDefault="003F520A" w:rsidP="003F520A">
            <w:pPr>
              <w:widowControl/>
              <w:spacing w:line="580" w:lineRule="exact"/>
              <w:jc w:val="left"/>
              <w:rPr>
                <w:rFonts w:eastAsia="仿宋_GB2312"/>
                <w:color w:val="000000"/>
                <w:sz w:val="32"/>
                <w:szCs w:val="32"/>
                <w:shd w:val="pct15" w:color="auto" w:fill="FFFFFF"/>
              </w:rPr>
            </w:pPr>
            <w:r w:rsidRPr="003F520A">
              <w:rPr>
                <w:rFonts w:eastAsia="仿宋_GB2312"/>
                <w:color w:val="000000"/>
                <w:sz w:val="32"/>
                <w:szCs w:val="32"/>
                <w:shd w:val="pct15" w:color="auto" w:fill="FFFFFF"/>
              </w:rPr>
              <w:t>每张砂光板内各测量点的厚度不应超过其算术平均值的</w:t>
            </w:r>
          </w:p>
          <w:p w14:paraId="5F420974" w14:textId="77777777" w:rsidR="003F520A" w:rsidRPr="003F520A" w:rsidRDefault="003F520A" w:rsidP="003F520A">
            <w:pPr>
              <w:widowControl/>
              <w:spacing w:line="580" w:lineRule="exact"/>
              <w:jc w:val="left"/>
              <w:rPr>
                <w:rFonts w:eastAsia="仿宋_GB2312"/>
                <w:color w:val="000000"/>
                <w:sz w:val="32"/>
                <w:szCs w:val="32"/>
                <w:shd w:val="pct15" w:color="auto" w:fill="FFFFFF"/>
              </w:rPr>
            </w:pPr>
            <w:r w:rsidRPr="003F520A">
              <w:rPr>
                <w:rFonts w:eastAsia="仿宋_GB2312"/>
                <w:color w:val="000000"/>
                <w:sz w:val="32"/>
                <w:szCs w:val="32"/>
                <w:shd w:val="pct15" w:color="auto" w:fill="FFFFFF"/>
              </w:rPr>
              <w:t>±0.15mm</w:t>
            </w:r>
          </w:p>
        </w:tc>
      </w:tr>
    </w:tbl>
    <w:p w14:paraId="346B0EFC" w14:textId="77777777" w:rsidR="003F520A" w:rsidRPr="003F520A" w:rsidRDefault="003F520A" w:rsidP="003F520A">
      <w:pPr>
        <w:spacing w:line="580" w:lineRule="exact"/>
        <w:ind w:firstLineChars="200" w:firstLine="640"/>
        <w:jc w:val="left"/>
        <w:rPr>
          <w:rFonts w:eastAsia="仿宋_GB2312"/>
          <w:color w:val="000000"/>
          <w:sz w:val="32"/>
          <w:szCs w:val="32"/>
          <w:shd w:val="pct15" w:color="auto" w:fill="FFFFFF"/>
        </w:rPr>
      </w:pPr>
      <w:r w:rsidRPr="003F520A">
        <w:rPr>
          <w:rFonts w:eastAsia="仿宋_GB2312"/>
          <w:color w:val="000000"/>
          <w:sz w:val="32"/>
          <w:szCs w:val="32"/>
          <w:shd w:val="pct15" w:color="auto" w:fill="FFFFFF"/>
        </w:rPr>
        <w:t xml:space="preserve">4.4 </w:t>
      </w:r>
      <w:r w:rsidRPr="003F520A">
        <w:rPr>
          <w:rFonts w:eastAsia="仿宋_GB2312"/>
          <w:color w:val="000000"/>
          <w:sz w:val="32"/>
          <w:szCs w:val="32"/>
          <w:shd w:val="pct15" w:color="auto" w:fill="FFFFFF"/>
        </w:rPr>
        <w:t>物理力学性能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535"/>
        <w:gridCol w:w="1133"/>
        <w:gridCol w:w="2172"/>
      </w:tblGrid>
      <w:tr w:rsidR="003F520A" w:rsidRPr="003F520A" w14:paraId="055C6E79" w14:textId="77777777" w:rsidTr="0086518B">
        <w:trPr>
          <w:trHeight w:val="270"/>
        </w:trPr>
        <w:tc>
          <w:tcPr>
            <w:tcW w:w="1481" w:type="pct"/>
            <w:vMerge w:val="restart"/>
            <w:shd w:val="clear" w:color="auto" w:fill="auto"/>
            <w:noWrap/>
            <w:vAlign w:val="center"/>
            <w:hideMark/>
          </w:tcPr>
          <w:p w14:paraId="0A2AB710"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性能</w:t>
            </w:r>
          </w:p>
        </w:tc>
        <w:tc>
          <w:tcPr>
            <w:tcW w:w="1610" w:type="pct"/>
            <w:vMerge w:val="restart"/>
            <w:shd w:val="clear" w:color="auto" w:fill="auto"/>
            <w:noWrap/>
            <w:vAlign w:val="center"/>
            <w:hideMark/>
          </w:tcPr>
          <w:p w14:paraId="23BD884D"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单位</w:t>
            </w:r>
          </w:p>
        </w:tc>
        <w:tc>
          <w:tcPr>
            <w:tcW w:w="1909" w:type="pct"/>
            <w:gridSpan w:val="2"/>
            <w:shd w:val="clear" w:color="auto" w:fill="auto"/>
            <w:noWrap/>
            <w:vAlign w:val="center"/>
            <w:hideMark/>
          </w:tcPr>
          <w:p w14:paraId="3922C13F"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公称厚度</w:t>
            </w:r>
          </w:p>
        </w:tc>
      </w:tr>
      <w:tr w:rsidR="003F520A" w:rsidRPr="003F520A" w14:paraId="5E7419C7" w14:textId="77777777" w:rsidTr="0086518B">
        <w:trPr>
          <w:trHeight w:val="270"/>
        </w:trPr>
        <w:tc>
          <w:tcPr>
            <w:tcW w:w="1481" w:type="pct"/>
            <w:vMerge/>
            <w:vAlign w:val="center"/>
            <w:hideMark/>
          </w:tcPr>
          <w:p w14:paraId="4606D09A" w14:textId="77777777" w:rsidR="003F520A" w:rsidRPr="003F520A" w:rsidRDefault="003F520A" w:rsidP="003F520A">
            <w:pPr>
              <w:widowControl/>
              <w:spacing w:line="580" w:lineRule="exact"/>
              <w:jc w:val="left"/>
              <w:rPr>
                <w:rFonts w:eastAsia="仿宋_GB2312"/>
                <w:color w:val="000000"/>
                <w:sz w:val="32"/>
                <w:szCs w:val="32"/>
                <w:shd w:val="pct15" w:color="auto" w:fill="FFFFFF"/>
              </w:rPr>
            </w:pPr>
          </w:p>
        </w:tc>
        <w:tc>
          <w:tcPr>
            <w:tcW w:w="1610" w:type="pct"/>
            <w:vMerge/>
            <w:vAlign w:val="center"/>
            <w:hideMark/>
          </w:tcPr>
          <w:p w14:paraId="0E7D8A13" w14:textId="77777777" w:rsidR="003F520A" w:rsidRPr="003F520A" w:rsidRDefault="003F520A" w:rsidP="003F520A">
            <w:pPr>
              <w:widowControl/>
              <w:spacing w:line="580" w:lineRule="exact"/>
              <w:jc w:val="left"/>
              <w:rPr>
                <w:rFonts w:eastAsia="仿宋_GB2312"/>
                <w:color w:val="000000"/>
                <w:sz w:val="32"/>
                <w:szCs w:val="32"/>
                <w:shd w:val="pct15" w:color="auto" w:fill="FFFFFF"/>
              </w:rPr>
            </w:pPr>
          </w:p>
        </w:tc>
        <w:tc>
          <w:tcPr>
            <w:tcW w:w="724" w:type="pct"/>
            <w:shd w:val="clear" w:color="auto" w:fill="auto"/>
            <w:noWrap/>
            <w:vAlign w:val="center"/>
            <w:hideMark/>
          </w:tcPr>
          <w:p w14:paraId="0126C47C"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12mm</w:t>
            </w:r>
          </w:p>
        </w:tc>
        <w:tc>
          <w:tcPr>
            <w:tcW w:w="1185" w:type="pct"/>
            <w:shd w:val="clear" w:color="auto" w:fill="auto"/>
            <w:noWrap/>
            <w:vAlign w:val="center"/>
            <w:hideMark/>
          </w:tcPr>
          <w:p w14:paraId="474C8AC2"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15mm</w:t>
            </w:r>
            <w:r w:rsidRPr="003F520A">
              <w:rPr>
                <w:rFonts w:eastAsia="仿宋_GB2312"/>
                <w:color w:val="000000"/>
                <w:sz w:val="32"/>
                <w:szCs w:val="32"/>
                <w:shd w:val="pct15" w:color="auto" w:fill="FFFFFF"/>
              </w:rPr>
              <w:t>、</w:t>
            </w:r>
            <w:r w:rsidRPr="003F520A">
              <w:rPr>
                <w:rFonts w:eastAsia="仿宋_GB2312"/>
                <w:color w:val="000000"/>
                <w:sz w:val="32"/>
                <w:szCs w:val="32"/>
                <w:shd w:val="pct15" w:color="auto" w:fill="FFFFFF"/>
              </w:rPr>
              <w:t>18mm</w:t>
            </w:r>
          </w:p>
        </w:tc>
      </w:tr>
      <w:tr w:rsidR="003F520A" w:rsidRPr="003F520A" w14:paraId="109D6623" w14:textId="77777777" w:rsidTr="0086518B">
        <w:trPr>
          <w:trHeight w:val="270"/>
        </w:trPr>
        <w:tc>
          <w:tcPr>
            <w:tcW w:w="1481" w:type="pct"/>
            <w:shd w:val="clear" w:color="auto" w:fill="auto"/>
            <w:noWrap/>
            <w:vAlign w:val="center"/>
            <w:hideMark/>
          </w:tcPr>
          <w:p w14:paraId="270DE2C7"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静曲强度</w:t>
            </w:r>
          </w:p>
        </w:tc>
        <w:tc>
          <w:tcPr>
            <w:tcW w:w="1610" w:type="pct"/>
            <w:shd w:val="clear" w:color="auto" w:fill="auto"/>
            <w:noWrap/>
            <w:vAlign w:val="center"/>
            <w:hideMark/>
          </w:tcPr>
          <w:p w14:paraId="5AC1ACF4"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MPa</w:t>
            </w:r>
          </w:p>
        </w:tc>
        <w:tc>
          <w:tcPr>
            <w:tcW w:w="724" w:type="pct"/>
            <w:shd w:val="clear" w:color="auto" w:fill="auto"/>
            <w:noWrap/>
            <w:vAlign w:val="center"/>
            <w:hideMark/>
          </w:tcPr>
          <w:p w14:paraId="5315037A"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≥26.0</w:t>
            </w:r>
          </w:p>
        </w:tc>
        <w:tc>
          <w:tcPr>
            <w:tcW w:w="1185" w:type="pct"/>
            <w:shd w:val="clear" w:color="auto" w:fill="auto"/>
            <w:noWrap/>
            <w:vAlign w:val="center"/>
            <w:hideMark/>
          </w:tcPr>
          <w:p w14:paraId="68333C4E"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≥24.0</w:t>
            </w:r>
          </w:p>
        </w:tc>
      </w:tr>
      <w:tr w:rsidR="003F520A" w:rsidRPr="003F520A" w14:paraId="08B6FFC5" w14:textId="77777777" w:rsidTr="0086518B">
        <w:trPr>
          <w:trHeight w:val="270"/>
        </w:trPr>
        <w:tc>
          <w:tcPr>
            <w:tcW w:w="1481" w:type="pct"/>
            <w:shd w:val="clear" w:color="auto" w:fill="auto"/>
            <w:noWrap/>
            <w:vAlign w:val="center"/>
            <w:hideMark/>
          </w:tcPr>
          <w:p w14:paraId="0164127A"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弹性模量</w:t>
            </w:r>
          </w:p>
        </w:tc>
        <w:tc>
          <w:tcPr>
            <w:tcW w:w="1610" w:type="pct"/>
            <w:shd w:val="clear" w:color="auto" w:fill="auto"/>
            <w:noWrap/>
            <w:vAlign w:val="center"/>
            <w:hideMark/>
          </w:tcPr>
          <w:p w14:paraId="772589EA"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MPa</w:t>
            </w:r>
          </w:p>
        </w:tc>
        <w:tc>
          <w:tcPr>
            <w:tcW w:w="724" w:type="pct"/>
            <w:shd w:val="clear" w:color="auto" w:fill="auto"/>
            <w:noWrap/>
            <w:vAlign w:val="center"/>
            <w:hideMark/>
          </w:tcPr>
          <w:p w14:paraId="7628CDAB"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≥2500</w:t>
            </w:r>
          </w:p>
        </w:tc>
        <w:tc>
          <w:tcPr>
            <w:tcW w:w="1185" w:type="pct"/>
            <w:shd w:val="clear" w:color="auto" w:fill="auto"/>
            <w:noWrap/>
            <w:vAlign w:val="center"/>
            <w:hideMark/>
          </w:tcPr>
          <w:p w14:paraId="166701A6"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≥2300</w:t>
            </w:r>
          </w:p>
        </w:tc>
      </w:tr>
      <w:tr w:rsidR="003F520A" w:rsidRPr="003F520A" w14:paraId="35A94D36" w14:textId="77777777" w:rsidTr="0086518B">
        <w:trPr>
          <w:trHeight w:val="270"/>
        </w:trPr>
        <w:tc>
          <w:tcPr>
            <w:tcW w:w="1481" w:type="pct"/>
            <w:shd w:val="clear" w:color="auto" w:fill="auto"/>
            <w:noWrap/>
            <w:vAlign w:val="center"/>
            <w:hideMark/>
          </w:tcPr>
          <w:p w14:paraId="6F7EE076"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内结合强度</w:t>
            </w:r>
          </w:p>
        </w:tc>
        <w:tc>
          <w:tcPr>
            <w:tcW w:w="1610" w:type="pct"/>
            <w:shd w:val="clear" w:color="auto" w:fill="auto"/>
            <w:noWrap/>
            <w:vAlign w:val="center"/>
            <w:hideMark/>
          </w:tcPr>
          <w:p w14:paraId="7175FC09"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MPa</w:t>
            </w:r>
          </w:p>
        </w:tc>
        <w:tc>
          <w:tcPr>
            <w:tcW w:w="724" w:type="pct"/>
            <w:shd w:val="clear" w:color="auto" w:fill="auto"/>
            <w:noWrap/>
            <w:vAlign w:val="center"/>
            <w:hideMark/>
          </w:tcPr>
          <w:p w14:paraId="5652D822"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≥0.50</w:t>
            </w:r>
          </w:p>
        </w:tc>
        <w:tc>
          <w:tcPr>
            <w:tcW w:w="1185" w:type="pct"/>
            <w:shd w:val="clear" w:color="auto" w:fill="auto"/>
            <w:noWrap/>
            <w:vAlign w:val="center"/>
            <w:hideMark/>
          </w:tcPr>
          <w:p w14:paraId="433A7BB9"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≥0.45</w:t>
            </w:r>
          </w:p>
        </w:tc>
      </w:tr>
      <w:tr w:rsidR="003F520A" w:rsidRPr="003F520A" w14:paraId="6B3BDB2C" w14:textId="77777777" w:rsidTr="0086518B">
        <w:trPr>
          <w:trHeight w:val="270"/>
        </w:trPr>
        <w:tc>
          <w:tcPr>
            <w:tcW w:w="1481" w:type="pct"/>
            <w:shd w:val="clear" w:color="auto" w:fill="auto"/>
            <w:noWrap/>
            <w:vAlign w:val="center"/>
            <w:hideMark/>
          </w:tcPr>
          <w:p w14:paraId="3B03E4C3"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吸水厚度膨胀率</w:t>
            </w:r>
          </w:p>
        </w:tc>
        <w:tc>
          <w:tcPr>
            <w:tcW w:w="1610" w:type="pct"/>
            <w:shd w:val="clear" w:color="auto" w:fill="auto"/>
            <w:noWrap/>
            <w:vAlign w:val="center"/>
            <w:hideMark/>
          </w:tcPr>
          <w:p w14:paraId="1F6BE602"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w:t>
            </w:r>
          </w:p>
        </w:tc>
        <w:tc>
          <w:tcPr>
            <w:tcW w:w="724" w:type="pct"/>
            <w:shd w:val="clear" w:color="auto" w:fill="auto"/>
            <w:noWrap/>
            <w:vAlign w:val="center"/>
            <w:hideMark/>
          </w:tcPr>
          <w:p w14:paraId="0963940D"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≤15.0</w:t>
            </w:r>
          </w:p>
        </w:tc>
        <w:tc>
          <w:tcPr>
            <w:tcW w:w="1185" w:type="pct"/>
            <w:shd w:val="clear" w:color="auto" w:fill="auto"/>
            <w:noWrap/>
            <w:vAlign w:val="center"/>
            <w:hideMark/>
          </w:tcPr>
          <w:p w14:paraId="4C33687A"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≤12.0</w:t>
            </w:r>
          </w:p>
        </w:tc>
      </w:tr>
      <w:tr w:rsidR="003F520A" w:rsidRPr="003F520A" w14:paraId="19A29DF9" w14:textId="77777777" w:rsidTr="0086518B">
        <w:trPr>
          <w:trHeight w:val="270"/>
        </w:trPr>
        <w:tc>
          <w:tcPr>
            <w:tcW w:w="1481" w:type="pct"/>
            <w:shd w:val="clear" w:color="auto" w:fill="auto"/>
            <w:noWrap/>
            <w:vAlign w:val="center"/>
            <w:hideMark/>
          </w:tcPr>
          <w:p w14:paraId="7254126E"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表面结合强度</w:t>
            </w:r>
          </w:p>
        </w:tc>
        <w:tc>
          <w:tcPr>
            <w:tcW w:w="1610" w:type="pct"/>
            <w:shd w:val="clear" w:color="auto" w:fill="auto"/>
            <w:noWrap/>
            <w:vAlign w:val="center"/>
            <w:hideMark/>
          </w:tcPr>
          <w:p w14:paraId="1E53F216"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MPa</w:t>
            </w:r>
          </w:p>
        </w:tc>
        <w:tc>
          <w:tcPr>
            <w:tcW w:w="724" w:type="pct"/>
            <w:shd w:val="clear" w:color="auto" w:fill="auto"/>
            <w:noWrap/>
            <w:vAlign w:val="center"/>
            <w:hideMark/>
          </w:tcPr>
          <w:p w14:paraId="157AEDAB"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≥0.60</w:t>
            </w:r>
          </w:p>
        </w:tc>
        <w:tc>
          <w:tcPr>
            <w:tcW w:w="1185" w:type="pct"/>
            <w:shd w:val="clear" w:color="auto" w:fill="auto"/>
            <w:noWrap/>
            <w:vAlign w:val="center"/>
            <w:hideMark/>
          </w:tcPr>
          <w:p w14:paraId="27FC6B06" w14:textId="77777777" w:rsidR="003F520A" w:rsidRPr="003F520A" w:rsidRDefault="003F520A" w:rsidP="003F520A">
            <w:pPr>
              <w:widowControl/>
              <w:spacing w:line="580" w:lineRule="exact"/>
              <w:jc w:val="center"/>
              <w:rPr>
                <w:rFonts w:eastAsia="仿宋_GB2312"/>
                <w:color w:val="000000"/>
                <w:sz w:val="32"/>
                <w:szCs w:val="32"/>
                <w:shd w:val="pct15" w:color="auto" w:fill="FFFFFF"/>
              </w:rPr>
            </w:pPr>
            <w:r w:rsidRPr="003F520A">
              <w:rPr>
                <w:rFonts w:eastAsia="仿宋_GB2312"/>
                <w:color w:val="000000"/>
                <w:sz w:val="32"/>
                <w:szCs w:val="32"/>
                <w:shd w:val="pct15" w:color="auto" w:fill="FFFFFF"/>
              </w:rPr>
              <w:t>≥0.90</w:t>
            </w:r>
          </w:p>
        </w:tc>
      </w:tr>
    </w:tbl>
    <w:p w14:paraId="0E93164D" w14:textId="77777777" w:rsidR="003F520A" w:rsidRPr="003F520A" w:rsidRDefault="003F520A" w:rsidP="003F520A">
      <w:pPr>
        <w:spacing w:line="580" w:lineRule="exact"/>
        <w:ind w:firstLineChars="200" w:firstLine="640"/>
        <w:jc w:val="left"/>
        <w:rPr>
          <w:rFonts w:eastAsia="仿宋_GB2312"/>
          <w:color w:val="000000"/>
          <w:sz w:val="32"/>
          <w:szCs w:val="32"/>
          <w:shd w:val="pct15" w:color="auto" w:fill="FFFFFF"/>
        </w:rPr>
      </w:pPr>
      <w:r w:rsidRPr="003F520A">
        <w:rPr>
          <w:rFonts w:eastAsia="仿宋_GB2312"/>
          <w:color w:val="000000"/>
          <w:sz w:val="32"/>
          <w:szCs w:val="32"/>
          <w:shd w:val="pct15" w:color="auto" w:fill="FFFFFF"/>
        </w:rPr>
        <w:t xml:space="preserve">4.5 </w:t>
      </w:r>
      <w:r w:rsidRPr="003F520A">
        <w:rPr>
          <w:rFonts w:eastAsia="仿宋_GB2312"/>
          <w:color w:val="000000"/>
          <w:sz w:val="32"/>
          <w:szCs w:val="32"/>
          <w:shd w:val="pct15" w:color="auto" w:fill="FFFFFF"/>
        </w:rPr>
        <w:t>甲醛释放量</w:t>
      </w:r>
    </w:p>
    <w:p w14:paraId="3BCB4E55" w14:textId="77777777" w:rsidR="003F520A" w:rsidRPr="003F520A" w:rsidRDefault="003F520A" w:rsidP="003F520A">
      <w:pPr>
        <w:spacing w:line="580" w:lineRule="exact"/>
        <w:ind w:firstLineChars="200" w:firstLine="640"/>
        <w:jc w:val="left"/>
        <w:rPr>
          <w:rFonts w:eastAsia="仿宋_GB2312"/>
          <w:color w:val="000000"/>
          <w:sz w:val="32"/>
          <w:szCs w:val="32"/>
          <w:shd w:val="pct15" w:color="auto" w:fill="FFFFFF"/>
        </w:rPr>
      </w:pPr>
      <w:r w:rsidRPr="003F520A">
        <w:rPr>
          <w:rFonts w:eastAsia="仿宋_GB2312"/>
          <w:color w:val="000000"/>
          <w:sz w:val="32"/>
          <w:szCs w:val="32"/>
          <w:shd w:val="pct15" w:color="auto" w:fill="FFFFFF"/>
        </w:rPr>
        <w:t>甲醛释放量按</w:t>
      </w:r>
      <w:r w:rsidRPr="003F520A">
        <w:rPr>
          <w:rFonts w:eastAsia="仿宋_GB2312"/>
          <w:color w:val="000000"/>
          <w:sz w:val="32"/>
          <w:szCs w:val="32"/>
          <w:shd w:val="pct15" w:color="auto" w:fill="FFFFFF"/>
        </w:rPr>
        <w:t>GB 18580-2017</w:t>
      </w:r>
      <w:r w:rsidRPr="003F520A">
        <w:rPr>
          <w:rFonts w:eastAsia="仿宋_GB2312"/>
          <w:color w:val="000000"/>
          <w:sz w:val="32"/>
          <w:szCs w:val="32"/>
          <w:shd w:val="pct15" w:color="auto" w:fill="FFFFFF"/>
        </w:rPr>
        <w:t>执行。</w:t>
      </w:r>
    </w:p>
    <w:p w14:paraId="0188DBDD"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5  </w:t>
      </w:r>
      <w:r w:rsidRPr="003F520A">
        <w:rPr>
          <w:rFonts w:eastAsia="仿宋_GB2312"/>
          <w:color w:val="000000"/>
          <w:sz w:val="32"/>
          <w:szCs w:val="32"/>
        </w:rPr>
        <w:t>抽样、测量与检验和判定规则按照</w:t>
      </w:r>
      <w:r w:rsidRPr="003F520A">
        <w:rPr>
          <w:rFonts w:eastAsia="仿宋_GB2312"/>
          <w:color w:val="000000"/>
          <w:sz w:val="32"/>
          <w:szCs w:val="32"/>
        </w:rPr>
        <w:t>GB/T 11718</w:t>
      </w:r>
      <w:r w:rsidRPr="003F520A">
        <w:rPr>
          <w:rFonts w:eastAsia="仿宋_GB2312"/>
          <w:color w:val="000000"/>
          <w:sz w:val="32"/>
          <w:szCs w:val="32"/>
          <w:shd w:val="pct15" w:color="auto" w:fill="FFFFFF"/>
        </w:rPr>
        <w:t>-2009</w:t>
      </w:r>
      <w:r w:rsidRPr="003F520A">
        <w:rPr>
          <w:rFonts w:eastAsia="仿宋_GB2312"/>
          <w:color w:val="000000"/>
          <w:sz w:val="32"/>
          <w:szCs w:val="32"/>
          <w:shd w:val="pct15" w:color="auto" w:fill="FFFFFF"/>
        </w:rPr>
        <w:t>及</w:t>
      </w:r>
      <w:r w:rsidRPr="003F520A">
        <w:rPr>
          <w:rFonts w:eastAsia="仿宋_GB2312"/>
          <w:color w:val="000000"/>
          <w:sz w:val="32"/>
          <w:szCs w:val="32"/>
          <w:shd w:val="pct15" w:color="auto" w:fill="FFFFFF"/>
        </w:rPr>
        <w:t>GB 18580-2017</w:t>
      </w:r>
      <w:r w:rsidRPr="003F520A">
        <w:rPr>
          <w:rFonts w:eastAsia="仿宋_GB2312"/>
          <w:color w:val="000000"/>
          <w:sz w:val="32"/>
          <w:szCs w:val="32"/>
        </w:rPr>
        <w:t>的相关要求执行，其中理化性能抽样按照已验收合格的产品总体实施质量监督的要求进行。</w:t>
      </w:r>
    </w:p>
    <w:p w14:paraId="7A675D9C"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6  </w:t>
      </w:r>
      <w:r w:rsidRPr="003F520A">
        <w:rPr>
          <w:rFonts w:eastAsia="仿宋_GB2312"/>
          <w:color w:val="000000"/>
          <w:sz w:val="32"/>
          <w:szCs w:val="32"/>
        </w:rPr>
        <w:t>标志、包装、运输和贮存按照</w:t>
      </w:r>
      <w:r w:rsidRPr="003F520A">
        <w:rPr>
          <w:rFonts w:eastAsia="仿宋_GB2312"/>
          <w:color w:val="000000"/>
          <w:sz w:val="32"/>
          <w:szCs w:val="32"/>
        </w:rPr>
        <w:t>GB/T11718</w:t>
      </w:r>
      <w:r w:rsidRPr="003F520A">
        <w:rPr>
          <w:rFonts w:eastAsia="仿宋_GB2312"/>
          <w:color w:val="000000"/>
          <w:sz w:val="32"/>
          <w:szCs w:val="32"/>
          <w:shd w:val="pct15" w:color="auto" w:fill="FFFFFF"/>
        </w:rPr>
        <w:t>-2009</w:t>
      </w:r>
      <w:r w:rsidRPr="003F520A">
        <w:rPr>
          <w:rFonts w:eastAsia="仿宋_GB2312"/>
          <w:color w:val="000000"/>
          <w:sz w:val="32"/>
          <w:szCs w:val="32"/>
        </w:rPr>
        <w:t>的要求执行。</w:t>
      </w:r>
    </w:p>
    <w:p w14:paraId="6A7F2FF1"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7  </w:t>
      </w:r>
      <w:r w:rsidRPr="003F520A">
        <w:rPr>
          <w:rFonts w:eastAsia="仿宋_GB2312"/>
          <w:color w:val="000000"/>
          <w:sz w:val="32"/>
          <w:szCs w:val="32"/>
        </w:rPr>
        <w:t>附加说明</w:t>
      </w:r>
    </w:p>
    <w:p w14:paraId="2C5F291D"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本标准由大连商品交易所负责解释。</w:t>
      </w:r>
    </w:p>
    <w:p w14:paraId="59B8FAFA" w14:textId="77777777" w:rsidR="003F520A" w:rsidRPr="003F520A" w:rsidRDefault="003F520A" w:rsidP="003F520A">
      <w:pPr>
        <w:spacing w:line="580" w:lineRule="exact"/>
        <w:jc w:val="left"/>
        <w:rPr>
          <w:rFonts w:eastAsia="仿宋_GB2312"/>
          <w:color w:val="000000"/>
          <w:sz w:val="32"/>
          <w:szCs w:val="32"/>
        </w:rPr>
      </w:pPr>
    </w:p>
    <w:p w14:paraId="7338CE6F" w14:textId="77777777" w:rsidR="0086518B" w:rsidRDefault="0086518B">
      <w:pPr>
        <w:widowControl/>
        <w:jc w:val="left"/>
        <w:rPr>
          <w:rFonts w:eastAsia="仿宋_GB2312"/>
          <w:color w:val="000000"/>
          <w:sz w:val="32"/>
          <w:szCs w:val="32"/>
        </w:rPr>
      </w:pPr>
      <w:r>
        <w:rPr>
          <w:rFonts w:eastAsia="仿宋_GB2312"/>
          <w:color w:val="000000"/>
          <w:sz w:val="32"/>
          <w:szCs w:val="32"/>
        </w:rPr>
        <w:br w:type="page"/>
      </w:r>
    </w:p>
    <w:p w14:paraId="28812090" w14:textId="7F080F1D" w:rsidR="003F520A" w:rsidRPr="003F520A" w:rsidRDefault="003F520A" w:rsidP="003F520A">
      <w:pPr>
        <w:spacing w:line="580" w:lineRule="exact"/>
        <w:jc w:val="left"/>
        <w:rPr>
          <w:rFonts w:eastAsia="仿宋_GB2312"/>
          <w:color w:val="000000"/>
          <w:sz w:val="32"/>
          <w:szCs w:val="32"/>
        </w:rPr>
      </w:pPr>
      <w:r w:rsidRPr="003F520A">
        <w:rPr>
          <w:rFonts w:eastAsia="仿宋_GB2312"/>
          <w:color w:val="000000"/>
          <w:sz w:val="32"/>
          <w:szCs w:val="32"/>
        </w:rPr>
        <w:t>附件</w:t>
      </w:r>
      <w:r w:rsidRPr="003F520A">
        <w:rPr>
          <w:rFonts w:eastAsia="仿宋_GB2312"/>
          <w:color w:val="000000"/>
          <w:sz w:val="32"/>
          <w:szCs w:val="32"/>
        </w:rPr>
        <w:t>2</w:t>
      </w:r>
      <w:r w:rsidRPr="003F520A">
        <w:rPr>
          <w:rFonts w:eastAsia="仿宋_GB2312"/>
          <w:color w:val="000000"/>
          <w:sz w:val="32"/>
          <w:szCs w:val="32"/>
        </w:rPr>
        <w:t>：</w:t>
      </w:r>
    </w:p>
    <w:p w14:paraId="7CCB02AF" w14:textId="77777777" w:rsidR="003F520A" w:rsidRPr="003F520A" w:rsidRDefault="003F520A" w:rsidP="003F520A">
      <w:pPr>
        <w:jc w:val="center"/>
        <w:rPr>
          <w:rFonts w:eastAsia="仿宋"/>
          <w:sz w:val="32"/>
          <w:szCs w:val="32"/>
        </w:rPr>
      </w:pPr>
      <w:r w:rsidRPr="003F520A">
        <w:rPr>
          <w:rFonts w:eastAsia="仿宋"/>
          <w:sz w:val="32"/>
          <w:szCs w:val="32"/>
        </w:rPr>
        <w:t>大连商品交易所纤维板指定交割仓库名录</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95"/>
        <w:gridCol w:w="2268"/>
        <w:gridCol w:w="872"/>
        <w:gridCol w:w="1680"/>
        <w:gridCol w:w="850"/>
      </w:tblGrid>
      <w:tr w:rsidR="003F520A" w:rsidRPr="003F520A" w14:paraId="6CC4B32A" w14:textId="77777777" w:rsidTr="003F520A">
        <w:trPr>
          <w:trHeight w:val="960"/>
        </w:trPr>
        <w:tc>
          <w:tcPr>
            <w:tcW w:w="540" w:type="dxa"/>
            <w:tcBorders>
              <w:top w:val="single" w:sz="4" w:space="0" w:color="auto"/>
              <w:left w:val="single" w:sz="4" w:space="0" w:color="auto"/>
              <w:bottom w:val="single" w:sz="4" w:space="0" w:color="auto"/>
              <w:right w:val="single" w:sz="4" w:space="0" w:color="auto"/>
            </w:tcBorders>
            <w:vAlign w:val="center"/>
            <w:hideMark/>
          </w:tcPr>
          <w:p w14:paraId="1332F3A1" w14:textId="77777777" w:rsidR="003F520A" w:rsidRPr="003F520A" w:rsidRDefault="003F520A" w:rsidP="003F520A">
            <w:pPr>
              <w:widowControl/>
              <w:jc w:val="center"/>
              <w:rPr>
                <w:rFonts w:eastAsia="仿宋"/>
                <w:b/>
                <w:bCs/>
                <w:kern w:val="0"/>
                <w:sz w:val="32"/>
                <w:szCs w:val="32"/>
              </w:rPr>
            </w:pPr>
            <w:r w:rsidRPr="003F520A">
              <w:rPr>
                <w:rFonts w:eastAsia="仿宋"/>
                <w:b/>
                <w:bCs/>
                <w:kern w:val="0"/>
                <w:sz w:val="32"/>
                <w:szCs w:val="32"/>
              </w:rPr>
              <w:t>序号</w:t>
            </w:r>
          </w:p>
        </w:tc>
        <w:tc>
          <w:tcPr>
            <w:tcW w:w="2295" w:type="dxa"/>
            <w:tcBorders>
              <w:top w:val="single" w:sz="4" w:space="0" w:color="auto"/>
              <w:left w:val="single" w:sz="4" w:space="0" w:color="auto"/>
              <w:bottom w:val="single" w:sz="4" w:space="0" w:color="auto"/>
              <w:right w:val="single" w:sz="4" w:space="0" w:color="auto"/>
            </w:tcBorders>
            <w:vAlign w:val="center"/>
            <w:hideMark/>
          </w:tcPr>
          <w:p w14:paraId="24B92B4D" w14:textId="77777777" w:rsidR="003F520A" w:rsidRPr="003F520A" w:rsidRDefault="003F520A" w:rsidP="003F520A">
            <w:pPr>
              <w:widowControl/>
              <w:jc w:val="center"/>
              <w:rPr>
                <w:rFonts w:eastAsia="仿宋"/>
                <w:b/>
                <w:bCs/>
                <w:kern w:val="0"/>
                <w:sz w:val="32"/>
                <w:szCs w:val="32"/>
              </w:rPr>
            </w:pPr>
            <w:r w:rsidRPr="003F520A">
              <w:rPr>
                <w:rFonts w:eastAsia="仿宋"/>
                <w:b/>
                <w:bCs/>
                <w:kern w:val="0"/>
                <w:sz w:val="32"/>
                <w:szCs w:val="32"/>
              </w:rPr>
              <w:t>交割仓库名称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BEEB35" w14:textId="77777777" w:rsidR="003F520A" w:rsidRPr="003F520A" w:rsidRDefault="003F520A" w:rsidP="003F520A">
            <w:pPr>
              <w:widowControl/>
              <w:jc w:val="center"/>
              <w:rPr>
                <w:rFonts w:eastAsia="仿宋"/>
                <w:b/>
                <w:bCs/>
                <w:kern w:val="0"/>
                <w:sz w:val="32"/>
                <w:szCs w:val="32"/>
              </w:rPr>
            </w:pPr>
            <w:r w:rsidRPr="003F520A">
              <w:rPr>
                <w:rFonts w:eastAsia="仿宋"/>
                <w:b/>
                <w:bCs/>
                <w:kern w:val="0"/>
                <w:sz w:val="32"/>
                <w:szCs w:val="32"/>
              </w:rPr>
              <w:t>地址</w:t>
            </w:r>
          </w:p>
        </w:tc>
        <w:tc>
          <w:tcPr>
            <w:tcW w:w="872" w:type="dxa"/>
            <w:tcBorders>
              <w:top w:val="single" w:sz="4" w:space="0" w:color="auto"/>
              <w:left w:val="single" w:sz="4" w:space="0" w:color="auto"/>
              <w:bottom w:val="single" w:sz="4" w:space="0" w:color="auto"/>
              <w:right w:val="single" w:sz="4" w:space="0" w:color="auto"/>
            </w:tcBorders>
            <w:hideMark/>
          </w:tcPr>
          <w:p w14:paraId="2D523FF9" w14:textId="77777777" w:rsidR="003F520A" w:rsidRPr="003F520A" w:rsidRDefault="003F520A" w:rsidP="003F520A">
            <w:pPr>
              <w:widowControl/>
              <w:rPr>
                <w:rFonts w:eastAsia="仿宋"/>
                <w:b/>
                <w:bCs/>
                <w:kern w:val="0"/>
                <w:sz w:val="32"/>
                <w:szCs w:val="32"/>
              </w:rPr>
            </w:pPr>
            <w:r w:rsidRPr="003F520A">
              <w:rPr>
                <w:rFonts w:eastAsia="仿宋_GB2312"/>
                <w:sz w:val="32"/>
                <w:szCs w:val="32"/>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76D06B4" w14:textId="77777777" w:rsidR="003F520A" w:rsidRPr="003F520A" w:rsidRDefault="003F520A" w:rsidP="003F520A">
            <w:pPr>
              <w:widowControl/>
              <w:jc w:val="center"/>
              <w:rPr>
                <w:rFonts w:eastAsia="仿宋"/>
                <w:b/>
                <w:bCs/>
                <w:kern w:val="0"/>
                <w:sz w:val="32"/>
                <w:szCs w:val="32"/>
              </w:rPr>
            </w:pPr>
            <w:r w:rsidRPr="003F520A">
              <w:rPr>
                <w:rFonts w:eastAsia="仿宋"/>
                <w:b/>
                <w:bCs/>
                <w:kern w:val="0"/>
                <w:sz w:val="32"/>
                <w:szCs w:val="32"/>
              </w:rPr>
              <w:t>与基准库升贴水（元</w:t>
            </w:r>
            <w:r w:rsidRPr="003F520A">
              <w:rPr>
                <w:rFonts w:eastAsia="仿宋"/>
                <w:b/>
                <w:bCs/>
                <w:kern w:val="0"/>
                <w:sz w:val="32"/>
                <w:szCs w:val="32"/>
              </w:rPr>
              <w:t>/</w:t>
            </w:r>
            <w:r w:rsidRPr="003F520A">
              <w:rPr>
                <w:rFonts w:eastAsia="仿宋"/>
                <w:b/>
                <w:bCs/>
                <w:dstrike/>
                <w:kern w:val="0"/>
                <w:sz w:val="32"/>
                <w:szCs w:val="32"/>
              </w:rPr>
              <w:t>张</w:t>
            </w:r>
            <w:r w:rsidRPr="003F520A">
              <w:rPr>
                <w:rFonts w:eastAsia="仿宋"/>
                <w:b/>
                <w:bCs/>
                <w:kern w:val="0"/>
                <w:sz w:val="32"/>
                <w:szCs w:val="32"/>
                <w:shd w:val="pct15" w:color="auto" w:fill="FFFFFF"/>
              </w:rPr>
              <w:t>立方米</w:t>
            </w:r>
            <w:r w:rsidRPr="003F520A">
              <w:rPr>
                <w:rFonts w:eastAsia="仿宋"/>
                <w:b/>
                <w:bCs/>
                <w:kern w:val="0"/>
                <w:sz w:val="32"/>
                <w:szCs w:val="32"/>
              </w:rPr>
              <w:t>）</w:t>
            </w:r>
          </w:p>
        </w:tc>
        <w:tc>
          <w:tcPr>
            <w:tcW w:w="850" w:type="dxa"/>
            <w:tcBorders>
              <w:top w:val="single" w:sz="4" w:space="0" w:color="auto"/>
              <w:left w:val="single" w:sz="4" w:space="0" w:color="auto"/>
              <w:bottom w:val="single" w:sz="4" w:space="0" w:color="auto"/>
              <w:right w:val="single" w:sz="4" w:space="0" w:color="auto"/>
            </w:tcBorders>
            <w:hideMark/>
          </w:tcPr>
          <w:p w14:paraId="3CA6F9AA" w14:textId="77777777" w:rsidR="003F520A" w:rsidRPr="003F520A" w:rsidRDefault="003F520A" w:rsidP="003F520A">
            <w:pPr>
              <w:widowControl/>
              <w:rPr>
                <w:rFonts w:eastAsia="仿宋"/>
                <w:b/>
                <w:bCs/>
                <w:kern w:val="0"/>
                <w:sz w:val="32"/>
                <w:szCs w:val="32"/>
              </w:rPr>
            </w:pPr>
            <w:r w:rsidRPr="003F520A">
              <w:rPr>
                <w:rFonts w:eastAsia="仿宋_GB2312"/>
                <w:sz w:val="32"/>
                <w:szCs w:val="32"/>
              </w:rPr>
              <w:t>......</w:t>
            </w:r>
          </w:p>
        </w:tc>
      </w:tr>
      <w:tr w:rsidR="003F520A" w:rsidRPr="003F520A" w14:paraId="7891495A" w14:textId="77777777" w:rsidTr="003F520A">
        <w:trPr>
          <w:trHeight w:val="1892"/>
        </w:trPr>
        <w:tc>
          <w:tcPr>
            <w:tcW w:w="540" w:type="dxa"/>
            <w:tcBorders>
              <w:top w:val="single" w:sz="4" w:space="0" w:color="auto"/>
              <w:left w:val="single" w:sz="4" w:space="0" w:color="auto"/>
              <w:bottom w:val="single" w:sz="4" w:space="0" w:color="auto"/>
              <w:right w:val="single" w:sz="4" w:space="0" w:color="auto"/>
            </w:tcBorders>
            <w:vAlign w:val="center"/>
            <w:hideMark/>
          </w:tcPr>
          <w:p w14:paraId="511A4C3E" w14:textId="77777777" w:rsidR="003F520A" w:rsidRPr="003F520A" w:rsidRDefault="003F520A" w:rsidP="003F520A">
            <w:pPr>
              <w:widowControl/>
              <w:jc w:val="center"/>
              <w:rPr>
                <w:rFonts w:eastAsia="仿宋"/>
                <w:dstrike/>
                <w:kern w:val="0"/>
                <w:sz w:val="32"/>
                <w:szCs w:val="32"/>
              </w:rPr>
            </w:pPr>
            <w:r w:rsidRPr="003F520A">
              <w:rPr>
                <w:rFonts w:eastAsia="仿宋"/>
                <w:dstrike/>
                <w:kern w:val="0"/>
                <w:sz w:val="32"/>
                <w:szCs w:val="32"/>
              </w:rPr>
              <w:t>1</w:t>
            </w:r>
          </w:p>
        </w:tc>
        <w:tc>
          <w:tcPr>
            <w:tcW w:w="2295" w:type="dxa"/>
            <w:tcBorders>
              <w:top w:val="single" w:sz="4" w:space="0" w:color="auto"/>
              <w:left w:val="single" w:sz="4" w:space="0" w:color="auto"/>
              <w:bottom w:val="single" w:sz="4" w:space="0" w:color="auto"/>
              <w:right w:val="single" w:sz="4" w:space="0" w:color="auto"/>
            </w:tcBorders>
            <w:vAlign w:val="center"/>
            <w:hideMark/>
          </w:tcPr>
          <w:p w14:paraId="78EBB545" w14:textId="77777777" w:rsidR="003F520A" w:rsidRPr="003F520A" w:rsidRDefault="003F520A" w:rsidP="003F520A">
            <w:pPr>
              <w:widowControl/>
              <w:jc w:val="left"/>
              <w:rPr>
                <w:rFonts w:eastAsia="仿宋"/>
                <w:dstrike/>
                <w:kern w:val="0"/>
                <w:sz w:val="32"/>
                <w:szCs w:val="32"/>
              </w:rPr>
            </w:pPr>
            <w:r w:rsidRPr="003F520A">
              <w:rPr>
                <w:rFonts w:eastAsia="仿宋"/>
                <w:dstrike/>
                <w:kern w:val="0"/>
                <w:sz w:val="32"/>
                <w:szCs w:val="32"/>
              </w:rPr>
              <w:t>中储发展股份有限公司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96149A" w14:textId="77777777" w:rsidR="003F520A" w:rsidRPr="003F520A" w:rsidRDefault="003F520A" w:rsidP="003F520A">
            <w:pPr>
              <w:widowControl/>
              <w:jc w:val="left"/>
              <w:rPr>
                <w:rFonts w:eastAsia="仿宋"/>
                <w:dstrike/>
                <w:kern w:val="0"/>
                <w:sz w:val="32"/>
                <w:szCs w:val="32"/>
              </w:rPr>
            </w:pPr>
            <w:r w:rsidRPr="003F520A">
              <w:rPr>
                <w:rFonts w:eastAsia="仿宋"/>
                <w:dstrike/>
                <w:kern w:val="0"/>
                <w:sz w:val="32"/>
                <w:szCs w:val="32"/>
              </w:rPr>
              <w:t>天津市滨海新区塘沽新港四号路北</w:t>
            </w:r>
          </w:p>
        </w:tc>
        <w:tc>
          <w:tcPr>
            <w:tcW w:w="872" w:type="dxa"/>
            <w:tcBorders>
              <w:top w:val="single" w:sz="4" w:space="0" w:color="auto"/>
              <w:left w:val="single" w:sz="4" w:space="0" w:color="auto"/>
              <w:bottom w:val="single" w:sz="4" w:space="0" w:color="auto"/>
              <w:right w:val="single" w:sz="4" w:space="0" w:color="auto"/>
            </w:tcBorders>
            <w:hideMark/>
          </w:tcPr>
          <w:p w14:paraId="69A10739"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19F0726" w14:textId="77777777" w:rsidR="003F520A" w:rsidRPr="003F520A" w:rsidRDefault="003F520A" w:rsidP="003F520A">
            <w:pPr>
              <w:widowControl/>
              <w:jc w:val="center"/>
              <w:rPr>
                <w:rFonts w:eastAsia="仿宋"/>
                <w:dstrike/>
                <w:kern w:val="0"/>
                <w:sz w:val="32"/>
                <w:szCs w:val="32"/>
              </w:rPr>
            </w:pPr>
            <w:r w:rsidRPr="003F520A">
              <w:rPr>
                <w:rFonts w:eastAsia="仿宋"/>
                <w:dstrike/>
                <w:kern w:val="0"/>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14:paraId="2CE216CC"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r>
      <w:tr w:rsidR="003F520A" w:rsidRPr="003F520A" w14:paraId="45742011" w14:textId="77777777" w:rsidTr="003F520A">
        <w:trPr>
          <w:trHeight w:val="1892"/>
        </w:trPr>
        <w:tc>
          <w:tcPr>
            <w:tcW w:w="540" w:type="dxa"/>
            <w:tcBorders>
              <w:top w:val="single" w:sz="4" w:space="0" w:color="auto"/>
              <w:left w:val="single" w:sz="4" w:space="0" w:color="auto"/>
              <w:bottom w:val="single" w:sz="4" w:space="0" w:color="auto"/>
              <w:right w:val="single" w:sz="4" w:space="0" w:color="auto"/>
            </w:tcBorders>
            <w:vAlign w:val="center"/>
            <w:hideMark/>
          </w:tcPr>
          <w:p w14:paraId="78B7F934" w14:textId="77777777" w:rsidR="003F520A" w:rsidRPr="003F520A" w:rsidRDefault="003F520A" w:rsidP="003F520A">
            <w:pPr>
              <w:widowControl/>
              <w:jc w:val="center"/>
              <w:rPr>
                <w:rFonts w:eastAsia="仿宋"/>
                <w:dstrike/>
                <w:kern w:val="0"/>
                <w:sz w:val="32"/>
                <w:szCs w:val="32"/>
              </w:rPr>
            </w:pPr>
            <w:r w:rsidRPr="003F520A">
              <w:rPr>
                <w:rFonts w:eastAsia="仿宋"/>
                <w:dstrike/>
                <w:kern w:val="0"/>
                <w:sz w:val="32"/>
                <w:szCs w:val="32"/>
              </w:rPr>
              <w:t>2</w:t>
            </w:r>
          </w:p>
        </w:tc>
        <w:tc>
          <w:tcPr>
            <w:tcW w:w="2295" w:type="dxa"/>
            <w:tcBorders>
              <w:top w:val="single" w:sz="4" w:space="0" w:color="auto"/>
              <w:left w:val="single" w:sz="4" w:space="0" w:color="auto"/>
              <w:bottom w:val="single" w:sz="4" w:space="0" w:color="auto"/>
              <w:right w:val="single" w:sz="4" w:space="0" w:color="auto"/>
            </w:tcBorders>
            <w:vAlign w:val="center"/>
            <w:hideMark/>
          </w:tcPr>
          <w:p w14:paraId="44E0354E" w14:textId="77777777" w:rsidR="003F520A" w:rsidRPr="003F520A" w:rsidRDefault="003F520A" w:rsidP="003F520A">
            <w:pPr>
              <w:widowControl/>
              <w:jc w:val="left"/>
              <w:rPr>
                <w:rFonts w:eastAsia="仿宋"/>
                <w:dstrike/>
                <w:kern w:val="0"/>
                <w:sz w:val="32"/>
                <w:szCs w:val="32"/>
              </w:rPr>
            </w:pPr>
            <w:r w:rsidRPr="003F520A">
              <w:rPr>
                <w:rFonts w:eastAsia="仿宋"/>
                <w:dstrike/>
                <w:kern w:val="0"/>
                <w:sz w:val="32"/>
                <w:szCs w:val="32"/>
              </w:rPr>
              <w:t>天津全程物流配送有限公司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69BD16" w14:textId="77777777" w:rsidR="003F520A" w:rsidRPr="003F520A" w:rsidRDefault="003F520A" w:rsidP="003F520A">
            <w:pPr>
              <w:widowControl/>
              <w:jc w:val="left"/>
              <w:rPr>
                <w:rFonts w:eastAsia="仿宋"/>
                <w:dstrike/>
                <w:kern w:val="0"/>
                <w:sz w:val="32"/>
                <w:szCs w:val="32"/>
              </w:rPr>
            </w:pPr>
            <w:r w:rsidRPr="003F520A">
              <w:rPr>
                <w:rFonts w:eastAsia="仿宋"/>
                <w:dstrike/>
                <w:kern w:val="0"/>
                <w:sz w:val="32"/>
                <w:szCs w:val="32"/>
              </w:rPr>
              <w:t>天津市西青经济开发区兴华十支路</w:t>
            </w:r>
            <w:r w:rsidRPr="003F520A">
              <w:rPr>
                <w:rFonts w:eastAsia="仿宋"/>
                <w:dstrike/>
                <w:kern w:val="0"/>
                <w:sz w:val="32"/>
                <w:szCs w:val="32"/>
              </w:rPr>
              <w:t>7</w:t>
            </w:r>
            <w:r w:rsidRPr="003F520A">
              <w:rPr>
                <w:rFonts w:eastAsia="仿宋"/>
                <w:dstrike/>
                <w:kern w:val="0"/>
                <w:sz w:val="32"/>
                <w:szCs w:val="32"/>
              </w:rPr>
              <w:t>号</w:t>
            </w:r>
          </w:p>
        </w:tc>
        <w:tc>
          <w:tcPr>
            <w:tcW w:w="872" w:type="dxa"/>
            <w:tcBorders>
              <w:top w:val="single" w:sz="4" w:space="0" w:color="auto"/>
              <w:left w:val="single" w:sz="4" w:space="0" w:color="auto"/>
              <w:bottom w:val="single" w:sz="4" w:space="0" w:color="auto"/>
              <w:right w:val="single" w:sz="4" w:space="0" w:color="auto"/>
            </w:tcBorders>
            <w:hideMark/>
          </w:tcPr>
          <w:p w14:paraId="3B87E755"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7C288C2" w14:textId="77777777" w:rsidR="003F520A" w:rsidRPr="003F520A" w:rsidRDefault="003F520A" w:rsidP="003F520A">
            <w:pPr>
              <w:widowControl/>
              <w:jc w:val="center"/>
              <w:rPr>
                <w:rFonts w:eastAsia="仿宋"/>
                <w:dstrike/>
                <w:kern w:val="0"/>
                <w:sz w:val="32"/>
                <w:szCs w:val="32"/>
              </w:rPr>
            </w:pPr>
            <w:r w:rsidRPr="003F520A">
              <w:rPr>
                <w:rFonts w:eastAsia="仿宋"/>
                <w:dstrike/>
                <w:kern w:val="0"/>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14:paraId="2D05755C"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r>
      <w:tr w:rsidR="003F520A" w:rsidRPr="003F520A" w14:paraId="54BA0035" w14:textId="77777777" w:rsidTr="003F520A">
        <w:trPr>
          <w:trHeight w:val="1882"/>
        </w:trPr>
        <w:tc>
          <w:tcPr>
            <w:tcW w:w="540" w:type="dxa"/>
            <w:tcBorders>
              <w:top w:val="single" w:sz="4" w:space="0" w:color="auto"/>
              <w:left w:val="single" w:sz="4" w:space="0" w:color="auto"/>
              <w:bottom w:val="single" w:sz="4" w:space="0" w:color="auto"/>
              <w:right w:val="single" w:sz="4" w:space="0" w:color="auto"/>
            </w:tcBorders>
            <w:vAlign w:val="center"/>
            <w:hideMark/>
          </w:tcPr>
          <w:p w14:paraId="12FEF742" w14:textId="77777777" w:rsidR="003F520A" w:rsidRPr="003F520A" w:rsidRDefault="003F520A" w:rsidP="003F520A">
            <w:pPr>
              <w:widowControl/>
              <w:jc w:val="center"/>
              <w:rPr>
                <w:rFonts w:eastAsia="仿宋"/>
                <w:kern w:val="0"/>
                <w:sz w:val="32"/>
                <w:szCs w:val="32"/>
              </w:rPr>
            </w:pPr>
            <w:r w:rsidRPr="003F520A">
              <w:rPr>
                <w:rFonts w:eastAsia="仿宋"/>
                <w:kern w:val="0"/>
                <w:sz w:val="32"/>
                <w:szCs w:val="32"/>
                <w:shd w:val="pct15" w:color="auto" w:fill="FFFFFF"/>
              </w:rPr>
              <w:t>1</w:t>
            </w:r>
            <w:r w:rsidRPr="003F520A">
              <w:rPr>
                <w:rFonts w:eastAsia="仿宋"/>
                <w:dstrike/>
                <w:kern w:val="0"/>
                <w:sz w:val="32"/>
                <w:szCs w:val="32"/>
              </w:rPr>
              <w:t>3</w:t>
            </w:r>
          </w:p>
        </w:tc>
        <w:tc>
          <w:tcPr>
            <w:tcW w:w="2295" w:type="dxa"/>
            <w:tcBorders>
              <w:top w:val="single" w:sz="4" w:space="0" w:color="auto"/>
              <w:left w:val="single" w:sz="4" w:space="0" w:color="auto"/>
              <w:bottom w:val="single" w:sz="4" w:space="0" w:color="auto"/>
              <w:right w:val="single" w:sz="4" w:space="0" w:color="auto"/>
            </w:tcBorders>
            <w:vAlign w:val="center"/>
            <w:hideMark/>
          </w:tcPr>
          <w:p w14:paraId="5A60529A" w14:textId="77777777" w:rsidR="003F520A" w:rsidRPr="003F520A" w:rsidRDefault="003F520A" w:rsidP="003F520A">
            <w:pPr>
              <w:widowControl/>
              <w:jc w:val="left"/>
              <w:rPr>
                <w:rFonts w:eastAsia="仿宋"/>
                <w:kern w:val="0"/>
                <w:sz w:val="32"/>
                <w:szCs w:val="32"/>
              </w:rPr>
            </w:pPr>
            <w:r w:rsidRPr="003F520A">
              <w:rPr>
                <w:rFonts w:eastAsia="仿宋"/>
                <w:kern w:val="0"/>
                <w:sz w:val="32"/>
                <w:szCs w:val="32"/>
              </w:rPr>
              <w:t>镇江惠龙长江港务有限公司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4DBD8E" w14:textId="77777777" w:rsidR="003F520A" w:rsidRPr="003F520A" w:rsidRDefault="003F520A" w:rsidP="003F520A">
            <w:pPr>
              <w:widowControl/>
              <w:jc w:val="left"/>
              <w:rPr>
                <w:rFonts w:eastAsia="仿宋"/>
                <w:kern w:val="0"/>
                <w:sz w:val="32"/>
                <w:szCs w:val="32"/>
              </w:rPr>
            </w:pPr>
            <w:r w:rsidRPr="003F520A">
              <w:rPr>
                <w:rFonts w:eastAsia="仿宋"/>
                <w:kern w:val="0"/>
                <w:sz w:val="32"/>
                <w:szCs w:val="32"/>
              </w:rPr>
              <w:t>江苏省镇江市金桥大道</w:t>
            </w:r>
            <w:r w:rsidRPr="003F520A">
              <w:rPr>
                <w:rFonts w:eastAsia="仿宋"/>
                <w:kern w:val="0"/>
                <w:sz w:val="32"/>
                <w:szCs w:val="32"/>
              </w:rPr>
              <w:t>88</w:t>
            </w:r>
            <w:r w:rsidRPr="003F520A">
              <w:rPr>
                <w:rFonts w:eastAsia="仿宋"/>
                <w:kern w:val="0"/>
                <w:sz w:val="32"/>
                <w:szCs w:val="32"/>
              </w:rPr>
              <w:t>号</w:t>
            </w:r>
          </w:p>
        </w:tc>
        <w:tc>
          <w:tcPr>
            <w:tcW w:w="872" w:type="dxa"/>
            <w:tcBorders>
              <w:top w:val="single" w:sz="4" w:space="0" w:color="auto"/>
              <w:left w:val="single" w:sz="4" w:space="0" w:color="auto"/>
              <w:bottom w:val="single" w:sz="4" w:space="0" w:color="auto"/>
              <w:right w:val="single" w:sz="4" w:space="0" w:color="auto"/>
            </w:tcBorders>
            <w:hideMark/>
          </w:tcPr>
          <w:p w14:paraId="0D6DC1BD"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6AE1845" w14:textId="77777777" w:rsidR="003F520A" w:rsidRPr="003F520A" w:rsidRDefault="003F520A" w:rsidP="003F520A">
            <w:pPr>
              <w:widowControl/>
              <w:jc w:val="center"/>
              <w:rPr>
                <w:rFonts w:eastAsia="仿宋"/>
                <w:kern w:val="0"/>
                <w:sz w:val="32"/>
                <w:szCs w:val="32"/>
              </w:rPr>
            </w:pPr>
            <w:r w:rsidRPr="003F520A">
              <w:rPr>
                <w:rFonts w:eastAsia="仿宋"/>
                <w:dstrike/>
                <w:kern w:val="0"/>
                <w:sz w:val="32"/>
                <w:szCs w:val="32"/>
              </w:rPr>
              <w:t>5</w:t>
            </w:r>
            <w:r w:rsidRPr="003F520A">
              <w:rPr>
                <w:rFonts w:eastAsia="仿宋"/>
                <w:kern w:val="0"/>
                <w:sz w:val="32"/>
                <w:szCs w:val="32"/>
                <w:shd w:val="pct15" w:color="auto" w:fill="FFFFFF"/>
              </w:rPr>
              <w:t>0</w:t>
            </w:r>
          </w:p>
        </w:tc>
        <w:tc>
          <w:tcPr>
            <w:tcW w:w="850" w:type="dxa"/>
            <w:tcBorders>
              <w:top w:val="single" w:sz="4" w:space="0" w:color="auto"/>
              <w:left w:val="single" w:sz="4" w:space="0" w:color="auto"/>
              <w:bottom w:val="single" w:sz="4" w:space="0" w:color="auto"/>
              <w:right w:val="single" w:sz="4" w:space="0" w:color="auto"/>
            </w:tcBorders>
            <w:hideMark/>
          </w:tcPr>
          <w:p w14:paraId="1FE5FA24"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r>
      <w:tr w:rsidR="003F520A" w:rsidRPr="003F520A" w14:paraId="5815D638" w14:textId="77777777" w:rsidTr="003F520A">
        <w:trPr>
          <w:trHeight w:val="1882"/>
        </w:trPr>
        <w:tc>
          <w:tcPr>
            <w:tcW w:w="540" w:type="dxa"/>
            <w:tcBorders>
              <w:top w:val="single" w:sz="4" w:space="0" w:color="auto"/>
              <w:left w:val="single" w:sz="4" w:space="0" w:color="auto"/>
              <w:bottom w:val="single" w:sz="4" w:space="0" w:color="auto"/>
              <w:right w:val="single" w:sz="4" w:space="0" w:color="auto"/>
            </w:tcBorders>
            <w:vAlign w:val="center"/>
            <w:hideMark/>
          </w:tcPr>
          <w:p w14:paraId="7EA6D5E1" w14:textId="77777777" w:rsidR="003F520A" w:rsidRPr="003F520A" w:rsidRDefault="003F520A" w:rsidP="003F520A">
            <w:pPr>
              <w:widowControl/>
              <w:jc w:val="center"/>
              <w:rPr>
                <w:rFonts w:eastAsia="仿宋"/>
                <w:kern w:val="0"/>
                <w:sz w:val="32"/>
                <w:szCs w:val="32"/>
              </w:rPr>
            </w:pPr>
            <w:r w:rsidRPr="003F520A">
              <w:rPr>
                <w:rFonts w:eastAsia="仿宋"/>
                <w:kern w:val="0"/>
                <w:sz w:val="32"/>
                <w:szCs w:val="32"/>
                <w:shd w:val="pct15" w:color="auto" w:fill="FFFFFF"/>
              </w:rPr>
              <w:t>2</w:t>
            </w:r>
            <w:r w:rsidRPr="003F520A">
              <w:rPr>
                <w:rFonts w:eastAsia="仿宋"/>
                <w:dstrike/>
                <w:kern w:val="0"/>
                <w:sz w:val="32"/>
                <w:szCs w:val="32"/>
              </w:rPr>
              <w:t>4</w:t>
            </w:r>
          </w:p>
        </w:tc>
        <w:tc>
          <w:tcPr>
            <w:tcW w:w="2295" w:type="dxa"/>
            <w:tcBorders>
              <w:top w:val="single" w:sz="4" w:space="0" w:color="auto"/>
              <w:left w:val="single" w:sz="4" w:space="0" w:color="auto"/>
              <w:bottom w:val="single" w:sz="4" w:space="0" w:color="auto"/>
              <w:right w:val="single" w:sz="4" w:space="0" w:color="auto"/>
            </w:tcBorders>
            <w:vAlign w:val="center"/>
            <w:hideMark/>
          </w:tcPr>
          <w:p w14:paraId="616816C4" w14:textId="77777777" w:rsidR="003F520A" w:rsidRPr="003F520A" w:rsidRDefault="003F520A" w:rsidP="003F520A">
            <w:pPr>
              <w:widowControl/>
              <w:jc w:val="left"/>
              <w:rPr>
                <w:rFonts w:eastAsia="仿宋"/>
                <w:kern w:val="0"/>
                <w:sz w:val="32"/>
                <w:szCs w:val="32"/>
              </w:rPr>
            </w:pPr>
            <w:r w:rsidRPr="003F520A">
              <w:rPr>
                <w:rFonts w:eastAsia="仿宋"/>
                <w:kern w:val="0"/>
                <w:sz w:val="32"/>
                <w:szCs w:val="32"/>
              </w:rPr>
              <w:t>江苏奔牛港务集团有限公司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3E4B1F" w14:textId="77777777" w:rsidR="003F520A" w:rsidRPr="003F520A" w:rsidRDefault="003F520A" w:rsidP="003F520A">
            <w:pPr>
              <w:widowControl/>
              <w:jc w:val="left"/>
              <w:rPr>
                <w:rFonts w:eastAsia="仿宋"/>
                <w:kern w:val="0"/>
                <w:sz w:val="32"/>
                <w:szCs w:val="32"/>
              </w:rPr>
            </w:pPr>
            <w:r w:rsidRPr="003F520A">
              <w:rPr>
                <w:rFonts w:eastAsia="仿宋"/>
                <w:kern w:val="0"/>
                <w:sz w:val="32"/>
                <w:szCs w:val="32"/>
              </w:rPr>
              <w:t>江苏省常州市新北区奔牛镇奔牛港</w:t>
            </w:r>
          </w:p>
        </w:tc>
        <w:tc>
          <w:tcPr>
            <w:tcW w:w="872" w:type="dxa"/>
            <w:tcBorders>
              <w:top w:val="single" w:sz="4" w:space="0" w:color="auto"/>
              <w:left w:val="single" w:sz="4" w:space="0" w:color="auto"/>
              <w:bottom w:val="single" w:sz="4" w:space="0" w:color="auto"/>
              <w:right w:val="single" w:sz="4" w:space="0" w:color="auto"/>
            </w:tcBorders>
            <w:hideMark/>
          </w:tcPr>
          <w:p w14:paraId="7DD4D001"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83CBE5B" w14:textId="77777777" w:rsidR="003F520A" w:rsidRPr="003F520A" w:rsidRDefault="003F520A" w:rsidP="003F520A">
            <w:pPr>
              <w:widowControl/>
              <w:jc w:val="center"/>
              <w:rPr>
                <w:rFonts w:eastAsia="仿宋"/>
                <w:kern w:val="0"/>
                <w:sz w:val="32"/>
                <w:szCs w:val="32"/>
              </w:rPr>
            </w:pPr>
            <w:r w:rsidRPr="003F520A">
              <w:rPr>
                <w:rFonts w:eastAsia="仿宋"/>
                <w:dstrike/>
                <w:kern w:val="0"/>
                <w:sz w:val="32"/>
                <w:szCs w:val="32"/>
              </w:rPr>
              <w:t>5</w:t>
            </w:r>
            <w:r w:rsidRPr="003F520A">
              <w:rPr>
                <w:rFonts w:eastAsia="仿宋"/>
                <w:kern w:val="0"/>
                <w:sz w:val="32"/>
                <w:szCs w:val="32"/>
                <w:shd w:val="pct15" w:color="auto" w:fill="FFFFFF"/>
              </w:rPr>
              <w:t>0</w:t>
            </w:r>
          </w:p>
        </w:tc>
        <w:tc>
          <w:tcPr>
            <w:tcW w:w="850" w:type="dxa"/>
            <w:tcBorders>
              <w:top w:val="single" w:sz="4" w:space="0" w:color="auto"/>
              <w:left w:val="single" w:sz="4" w:space="0" w:color="auto"/>
              <w:bottom w:val="single" w:sz="4" w:space="0" w:color="auto"/>
              <w:right w:val="single" w:sz="4" w:space="0" w:color="auto"/>
            </w:tcBorders>
            <w:hideMark/>
          </w:tcPr>
          <w:p w14:paraId="7D5F9CF8"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r>
      <w:tr w:rsidR="003F520A" w:rsidRPr="003F520A" w14:paraId="4DF60907" w14:textId="77777777" w:rsidTr="003F520A">
        <w:trPr>
          <w:trHeight w:val="48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58C8138F" w14:textId="77777777" w:rsidR="003F520A" w:rsidRPr="003F520A" w:rsidRDefault="003F520A" w:rsidP="003F520A">
            <w:pPr>
              <w:widowControl/>
              <w:jc w:val="center"/>
              <w:rPr>
                <w:rFonts w:eastAsia="仿宋"/>
                <w:dstrike/>
                <w:kern w:val="0"/>
                <w:sz w:val="32"/>
                <w:szCs w:val="32"/>
              </w:rPr>
            </w:pPr>
            <w:r w:rsidRPr="003F520A">
              <w:rPr>
                <w:rFonts w:eastAsia="仿宋"/>
                <w:dstrike/>
                <w:kern w:val="0"/>
                <w:sz w:val="32"/>
                <w:szCs w:val="32"/>
              </w:rPr>
              <w:t>5</w:t>
            </w:r>
          </w:p>
        </w:tc>
        <w:tc>
          <w:tcPr>
            <w:tcW w:w="2295" w:type="dxa"/>
            <w:vMerge w:val="restart"/>
            <w:tcBorders>
              <w:top w:val="single" w:sz="4" w:space="0" w:color="auto"/>
              <w:left w:val="single" w:sz="4" w:space="0" w:color="auto"/>
              <w:bottom w:val="single" w:sz="4" w:space="0" w:color="auto"/>
              <w:right w:val="single" w:sz="4" w:space="0" w:color="auto"/>
            </w:tcBorders>
            <w:vAlign w:val="center"/>
            <w:hideMark/>
          </w:tcPr>
          <w:p w14:paraId="0EA34066" w14:textId="77777777" w:rsidR="003F520A" w:rsidRPr="003F520A" w:rsidRDefault="003F520A" w:rsidP="003F520A">
            <w:pPr>
              <w:widowControl/>
              <w:jc w:val="left"/>
              <w:rPr>
                <w:rFonts w:eastAsia="仿宋"/>
                <w:dstrike/>
                <w:kern w:val="0"/>
                <w:sz w:val="32"/>
                <w:szCs w:val="32"/>
              </w:rPr>
            </w:pPr>
            <w:r w:rsidRPr="003F520A">
              <w:rPr>
                <w:rFonts w:eastAsia="仿宋"/>
                <w:dstrike/>
                <w:kern w:val="0"/>
                <w:sz w:val="32"/>
                <w:szCs w:val="32"/>
              </w:rPr>
              <w:t>浙江省国际贸易集团物流有限公司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EA4EAA" w14:textId="77777777" w:rsidR="003F520A" w:rsidRPr="003F520A" w:rsidRDefault="003F520A" w:rsidP="003F520A">
            <w:pPr>
              <w:widowControl/>
              <w:jc w:val="left"/>
              <w:rPr>
                <w:rFonts w:eastAsia="仿宋"/>
                <w:dstrike/>
                <w:kern w:val="0"/>
                <w:sz w:val="32"/>
                <w:szCs w:val="32"/>
              </w:rPr>
            </w:pPr>
            <w:r w:rsidRPr="003F520A">
              <w:rPr>
                <w:rFonts w:eastAsia="仿宋"/>
                <w:dstrike/>
                <w:kern w:val="0"/>
                <w:sz w:val="32"/>
                <w:szCs w:val="32"/>
              </w:rPr>
              <w:t>浙江省嘉兴市塘汇镇铁路东站内</w:t>
            </w:r>
          </w:p>
        </w:tc>
        <w:tc>
          <w:tcPr>
            <w:tcW w:w="872" w:type="dxa"/>
            <w:tcBorders>
              <w:top w:val="single" w:sz="4" w:space="0" w:color="auto"/>
              <w:left w:val="single" w:sz="4" w:space="0" w:color="auto"/>
              <w:bottom w:val="single" w:sz="4" w:space="0" w:color="auto"/>
              <w:right w:val="single" w:sz="4" w:space="0" w:color="auto"/>
            </w:tcBorders>
            <w:hideMark/>
          </w:tcPr>
          <w:p w14:paraId="62D89FC8"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14:paraId="2B769532" w14:textId="77777777" w:rsidR="003F520A" w:rsidRPr="003F520A" w:rsidRDefault="003F520A" w:rsidP="003F520A">
            <w:pPr>
              <w:widowControl/>
              <w:jc w:val="center"/>
              <w:rPr>
                <w:rFonts w:eastAsia="仿宋"/>
                <w:dstrike/>
                <w:kern w:val="0"/>
                <w:sz w:val="32"/>
                <w:szCs w:val="32"/>
              </w:rPr>
            </w:pPr>
            <w:r w:rsidRPr="003F520A">
              <w:rPr>
                <w:rFonts w:eastAsia="仿宋"/>
                <w:dstrike/>
                <w:kern w:val="0"/>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14:paraId="7F467B53" w14:textId="77777777" w:rsidR="003F520A" w:rsidRPr="003F520A" w:rsidRDefault="003F520A" w:rsidP="003F520A">
            <w:pPr>
              <w:widowControl/>
              <w:rPr>
                <w:rFonts w:eastAsia="仿宋"/>
                <w:kern w:val="0"/>
                <w:sz w:val="32"/>
                <w:szCs w:val="32"/>
              </w:rPr>
            </w:pPr>
            <w:r w:rsidRPr="003F520A">
              <w:rPr>
                <w:rFonts w:eastAsia="仿宋_GB2312"/>
                <w:sz w:val="32"/>
                <w:szCs w:val="32"/>
              </w:rPr>
              <w:t>......</w:t>
            </w:r>
          </w:p>
        </w:tc>
      </w:tr>
      <w:tr w:rsidR="003F520A" w:rsidRPr="003F520A" w14:paraId="0E2349F2" w14:textId="77777777" w:rsidTr="003F520A">
        <w:trPr>
          <w:trHeight w:val="18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51E57" w14:textId="77777777" w:rsidR="003F520A" w:rsidRPr="003F520A" w:rsidRDefault="003F520A" w:rsidP="003F520A">
            <w:pPr>
              <w:widowControl/>
              <w:jc w:val="left"/>
              <w:rPr>
                <w:rFonts w:eastAsia="仿宋"/>
                <w:dstrike/>
                <w:kern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9F6C8" w14:textId="77777777" w:rsidR="003F520A" w:rsidRPr="003F520A" w:rsidRDefault="003F520A" w:rsidP="003F520A">
            <w:pPr>
              <w:widowControl/>
              <w:jc w:val="left"/>
              <w:rPr>
                <w:rFonts w:eastAsia="仿宋"/>
                <w:dstrike/>
                <w:kern w:val="0"/>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7ECFDD8" w14:textId="77777777" w:rsidR="003F520A" w:rsidRPr="003F520A" w:rsidRDefault="003F520A" w:rsidP="003F520A">
            <w:pPr>
              <w:widowControl/>
              <w:jc w:val="left"/>
              <w:rPr>
                <w:dstrike/>
                <w:kern w:val="0"/>
                <w:sz w:val="20"/>
                <w:szCs w:val="20"/>
              </w:rPr>
            </w:pPr>
            <w:r w:rsidRPr="003F520A">
              <w:rPr>
                <w:rFonts w:eastAsia="仿宋"/>
                <w:dstrike/>
                <w:kern w:val="0"/>
                <w:sz w:val="32"/>
                <w:szCs w:val="32"/>
              </w:rPr>
              <w:t>浙江省海宁市连杭经济开发区启潮路</w:t>
            </w:r>
            <w:r w:rsidRPr="003F520A">
              <w:rPr>
                <w:rFonts w:eastAsia="仿宋"/>
                <w:dstrike/>
                <w:kern w:val="0"/>
                <w:sz w:val="32"/>
                <w:szCs w:val="32"/>
              </w:rPr>
              <w:t>28</w:t>
            </w:r>
            <w:r w:rsidRPr="003F520A">
              <w:rPr>
                <w:rFonts w:eastAsia="仿宋"/>
                <w:dstrike/>
                <w:kern w:val="0"/>
                <w:sz w:val="32"/>
                <w:szCs w:val="32"/>
              </w:rPr>
              <w:t>号</w:t>
            </w:r>
          </w:p>
        </w:tc>
        <w:tc>
          <w:tcPr>
            <w:tcW w:w="872" w:type="dxa"/>
            <w:tcBorders>
              <w:top w:val="single" w:sz="4" w:space="0" w:color="auto"/>
              <w:left w:val="single" w:sz="4" w:space="0" w:color="auto"/>
              <w:bottom w:val="single" w:sz="4" w:space="0" w:color="auto"/>
              <w:right w:val="single" w:sz="4" w:space="0" w:color="auto"/>
            </w:tcBorders>
            <w:hideMark/>
          </w:tcPr>
          <w:p w14:paraId="39D3213C" w14:textId="77777777" w:rsidR="003F520A" w:rsidRPr="003F520A" w:rsidRDefault="003F520A" w:rsidP="003F520A">
            <w:pPr>
              <w:widowControl/>
              <w:jc w:val="left"/>
              <w:rPr>
                <w:rFonts w:eastAsia="仿宋"/>
                <w:kern w:val="0"/>
                <w:sz w:val="32"/>
                <w:szCs w:val="32"/>
              </w:rPr>
            </w:pPr>
            <w:r w:rsidRPr="003F520A">
              <w:rPr>
                <w:rFonts w:eastAsia="仿宋_GB2312"/>
                <w:sz w:val="32"/>
                <w:szCs w:val="3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EC57F" w14:textId="77777777" w:rsidR="003F520A" w:rsidRPr="003F520A" w:rsidRDefault="003F520A" w:rsidP="003F520A">
            <w:pPr>
              <w:widowControl/>
              <w:jc w:val="left"/>
              <w:rPr>
                <w:rFonts w:eastAsia="仿宋"/>
                <w:dstrike/>
                <w:kern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14:paraId="12DB9D03" w14:textId="77777777" w:rsidR="003F520A" w:rsidRPr="003F520A" w:rsidRDefault="003F520A" w:rsidP="003F520A">
            <w:pPr>
              <w:widowControl/>
              <w:jc w:val="left"/>
              <w:rPr>
                <w:rFonts w:eastAsia="仿宋"/>
                <w:kern w:val="0"/>
                <w:sz w:val="32"/>
                <w:szCs w:val="32"/>
              </w:rPr>
            </w:pPr>
            <w:r w:rsidRPr="003F520A">
              <w:rPr>
                <w:rFonts w:eastAsia="仿宋_GB2312"/>
                <w:sz w:val="32"/>
                <w:szCs w:val="32"/>
              </w:rPr>
              <w:t>......</w:t>
            </w:r>
          </w:p>
        </w:tc>
      </w:tr>
    </w:tbl>
    <w:p w14:paraId="7AD871D2" w14:textId="77777777" w:rsidR="003F520A" w:rsidRPr="003F520A" w:rsidRDefault="003F520A" w:rsidP="003F520A"/>
    <w:p w14:paraId="5C938C3C" w14:textId="77777777" w:rsidR="003F520A" w:rsidRPr="003F520A" w:rsidRDefault="003F520A" w:rsidP="003F520A">
      <w:pPr>
        <w:widowControl/>
        <w:jc w:val="left"/>
      </w:pPr>
      <w:r w:rsidRPr="003F520A">
        <w:br w:type="page"/>
      </w:r>
    </w:p>
    <w:p w14:paraId="3E237DDC" w14:textId="77777777" w:rsidR="0086518B" w:rsidRDefault="0086518B" w:rsidP="003F520A">
      <w:pPr>
        <w:spacing w:line="580" w:lineRule="exact"/>
        <w:jc w:val="center"/>
        <w:rPr>
          <w:b/>
          <w:sz w:val="36"/>
          <w:szCs w:val="36"/>
        </w:rPr>
      </w:pPr>
    </w:p>
    <w:p w14:paraId="2377B8E2" w14:textId="584A86D5" w:rsidR="003F520A" w:rsidRPr="003F520A" w:rsidRDefault="003F520A" w:rsidP="003F520A">
      <w:pPr>
        <w:spacing w:line="580" w:lineRule="exact"/>
        <w:jc w:val="center"/>
        <w:rPr>
          <w:b/>
          <w:sz w:val="36"/>
          <w:szCs w:val="36"/>
        </w:rPr>
      </w:pPr>
      <w:r w:rsidRPr="003F520A">
        <w:rPr>
          <w:b/>
          <w:sz w:val="36"/>
          <w:szCs w:val="36"/>
        </w:rPr>
        <w:t>《大连商品交易所纤维板期货业务细则》修订稿</w:t>
      </w:r>
    </w:p>
    <w:p w14:paraId="2D57F607" w14:textId="77777777" w:rsidR="0086518B" w:rsidRDefault="0086518B" w:rsidP="003F520A">
      <w:pPr>
        <w:pStyle w:val="a9"/>
        <w:shd w:val="clear" w:color="auto" w:fill="FFFFFF"/>
        <w:spacing w:beforeAutospacing="0" w:afterAutospacing="0" w:line="480" w:lineRule="auto"/>
        <w:jc w:val="center"/>
        <w:rPr>
          <w:rFonts w:ascii="Times New Roman" w:eastAsia="仿宋_GB2312" w:hAnsi="Times New Roman" w:cs="Times New Roman"/>
          <w:b/>
          <w:kern w:val="2"/>
          <w:sz w:val="32"/>
          <w:szCs w:val="32"/>
        </w:rPr>
      </w:pPr>
    </w:p>
    <w:p w14:paraId="42FC7CD6" w14:textId="21935CB3" w:rsidR="003F520A" w:rsidRPr="003F520A" w:rsidRDefault="003F520A" w:rsidP="003F520A">
      <w:pPr>
        <w:pStyle w:val="a9"/>
        <w:shd w:val="clear" w:color="auto" w:fill="FFFFFF"/>
        <w:spacing w:beforeAutospacing="0" w:afterAutospacing="0" w:line="480" w:lineRule="auto"/>
        <w:jc w:val="center"/>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b/>
          <w:kern w:val="2"/>
          <w:sz w:val="32"/>
          <w:szCs w:val="32"/>
          <w:lang w:val="en-GB"/>
        </w:rPr>
        <w:t>第一章</w:t>
      </w:r>
      <w:r w:rsidRPr="003F520A">
        <w:rPr>
          <w:rFonts w:ascii="Times New Roman" w:eastAsia="仿宋_GB2312" w:hAnsi="Times New Roman" w:cs="Times New Roman"/>
          <w:b/>
          <w:kern w:val="2"/>
          <w:sz w:val="32"/>
          <w:szCs w:val="32"/>
          <w:lang w:val="en-GB"/>
        </w:rPr>
        <w:t xml:space="preserve"> </w:t>
      </w:r>
      <w:r w:rsidRPr="003F520A">
        <w:rPr>
          <w:rFonts w:ascii="Times New Roman" w:eastAsia="仿宋_GB2312" w:hAnsi="Times New Roman" w:cs="Times New Roman"/>
          <w:b/>
          <w:kern w:val="2"/>
          <w:sz w:val="32"/>
          <w:szCs w:val="32"/>
          <w:lang w:val="en-GB"/>
        </w:rPr>
        <w:t>总则</w:t>
      </w:r>
    </w:p>
    <w:p w14:paraId="6B4DE333"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第一条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为规范大连商品交易所（以下简称交易所）纤维板期货合约交易行为，根据《大连商品交易所交易规则》和《大连商品交易所纤维板期货合约》，制定本细则。</w:t>
      </w:r>
    </w:p>
    <w:p w14:paraId="261203FB"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第二条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交易所、会员、客户、指定交割仓库、指定质量检验机构、指定期货保证金存管银行及期货市场其他参与者应当遵守本细则。</w:t>
      </w:r>
    </w:p>
    <w:p w14:paraId="1C2F6FC1"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第三条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本细则未规定的，按照交易所相关业务规则的规定执行。</w:t>
      </w:r>
    </w:p>
    <w:p w14:paraId="62DF0219" w14:textId="77777777" w:rsidR="003F520A" w:rsidRPr="003F520A" w:rsidRDefault="003F520A" w:rsidP="003F520A">
      <w:pPr>
        <w:pStyle w:val="a9"/>
        <w:shd w:val="clear" w:color="auto" w:fill="FFFFFF"/>
        <w:spacing w:beforeAutospacing="0" w:afterAutospacing="0" w:line="480" w:lineRule="auto"/>
        <w:jc w:val="center"/>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b/>
          <w:kern w:val="2"/>
          <w:sz w:val="32"/>
          <w:szCs w:val="32"/>
          <w:lang w:val="en-GB"/>
        </w:rPr>
        <w:t>第二章</w:t>
      </w:r>
      <w:r w:rsidRPr="003F520A">
        <w:rPr>
          <w:rFonts w:ascii="Times New Roman" w:eastAsia="仿宋_GB2312" w:hAnsi="Times New Roman" w:cs="Times New Roman"/>
          <w:b/>
          <w:kern w:val="2"/>
          <w:sz w:val="32"/>
          <w:szCs w:val="32"/>
          <w:lang w:val="en-GB"/>
        </w:rPr>
        <w:t xml:space="preserve"> </w:t>
      </w:r>
      <w:r w:rsidRPr="003F520A">
        <w:rPr>
          <w:rFonts w:ascii="Times New Roman" w:eastAsia="仿宋_GB2312" w:hAnsi="Times New Roman" w:cs="Times New Roman"/>
          <w:b/>
          <w:kern w:val="2"/>
          <w:sz w:val="32"/>
          <w:szCs w:val="32"/>
          <w:lang w:val="en-GB"/>
        </w:rPr>
        <w:t>合约主要条款和相关参数</w:t>
      </w:r>
    </w:p>
    <w:p w14:paraId="206061C2" w14:textId="77777777" w:rsidR="003F520A" w:rsidRPr="003F520A" w:rsidRDefault="003F520A" w:rsidP="003F520A">
      <w:pPr>
        <w:spacing w:line="580" w:lineRule="exact"/>
        <w:ind w:firstLineChars="200" w:firstLine="640"/>
        <w:rPr>
          <w:rFonts w:eastAsia="仿宋_GB2312"/>
          <w:sz w:val="32"/>
          <w:szCs w:val="32"/>
        </w:rPr>
      </w:pPr>
      <w:r w:rsidRPr="003F520A">
        <w:rPr>
          <w:rFonts w:eastAsia="仿宋_GB2312"/>
          <w:sz w:val="32"/>
          <w:szCs w:val="32"/>
        </w:rPr>
        <w:t>第四条</w:t>
      </w:r>
      <w:r w:rsidRPr="003F520A">
        <w:rPr>
          <w:rFonts w:eastAsia="仿宋_GB2312"/>
          <w:sz w:val="32"/>
          <w:szCs w:val="32"/>
        </w:rPr>
        <w:t xml:space="preserve"> </w:t>
      </w:r>
      <w:r w:rsidRPr="003F520A">
        <w:rPr>
          <w:rFonts w:eastAsia="仿宋_GB2312"/>
          <w:sz w:val="32"/>
          <w:szCs w:val="32"/>
        </w:rPr>
        <w:t>纤维板期货合约交割标准品的质量标准和包装要求详见附件</w:t>
      </w:r>
      <w:r w:rsidRPr="003F520A">
        <w:rPr>
          <w:rFonts w:eastAsia="仿宋_GB2312"/>
          <w:sz w:val="32"/>
          <w:szCs w:val="32"/>
        </w:rPr>
        <w:t>1</w:t>
      </w:r>
      <w:r w:rsidRPr="003F520A">
        <w:rPr>
          <w:rFonts w:eastAsia="仿宋_GB2312"/>
          <w:sz w:val="32"/>
          <w:szCs w:val="32"/>
        </w:rPr>
        <w:t>《大连商品交易所纤维板交割质量标准（</w:t>
      </w:r>
      <w:r w:rsidRPr="003F520A">
        <w:rPr>
          <w:rFonts w:eastAsia="仿宋_GB2312"/>
          <w:sz w:val="32"/>
          <w:szCs w:val="32"/>
        </w:rPr>
        <w:t>F/DCE FB001-</w:t>
      </w:r>
      <w:r w:rsidRPr="003F520A">
        <w:rPr>
          <w:rFonts w:eastAsia="仿宋_GB2312"/>
          <w:color w:val="000000"/>
          <w:sz w:val="32"/>
          <w:szCs w:val="32"/>
        </w:rPr>
        <w:t>2019</w:t>
      </w:r>
      <w:r w:rsidRPr="003F520A">
        <w:rPr>
          <w:rFonts w:eastAsia="仿宋_GB2312"/>
          <w:sz w:val="32"/>
          <w:szCs w:val="32"/>
        </w:rPr>
        <w:t>）》。</w:t>
      </w:r>
    </w:p>
    <w:p w14:paraId="2C931FCD"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第五条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纤维板期货合约采用实物交割。</w:t>
      </w:r>
    </w:p>
    <w:p w14:paraId="2337CA86"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第六条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纤维板指定交割仓库分为基准交割仓库和非基准交割仓库（详见附件</w:t>
      </w:r>
      <w:r w:rsidRPr="003F520A">
        <w:rPr>
          <w:rFonts w:ascii="Times New Roman" w:eastAsia="仿宋_GB2312" w:hAnsi="Times New Roman" w:cs="Times New Roman"/>
          <w:color w:val="333333"/>
          <w:sz w:val="32"/>
          <w:szCs w:val="32"/>
          <w:lang w:val="en-GB"/>
        </w:rPr>
        <w:t>2</w:t>
      </w:r>
      <w:r w:rsidRPr="003F520A">
        <w:rPr>
          <w:rFonts w:ascii="Times New Roman" w:eastAsia="仿宋_GB2312" w:hAnsi="Times New Roman" w:cs="Times New Roman"/>
          <w:color w:val="333333"/>
          <w:sz w:val="32"/>
          <w:szCs w:val="32"/>
          <w:lang w:val="en-GB"/>
        </w:rPr>
        <w:t>《大连商品交易所纤维板指定交割仓库名录》），交易所可视情况对纤维板指定交割仓库进行调整。</w:t>
      </w:r>
    </w:p>
    <w:p w14:paraId="2E61425C"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第七条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纤维板期货合约的合约月份为</w:t>
      </w:r>
      <w:r w:rsidRPr="003F520A">
        <w:rPr>
          <w:rFonts w:ascii="Times New Roman" w:eastAsia="仿宋_GB2312" w:hAnsi="Times New Roman" w:cs="Times New Roman"/>
          <w:color w:val="333333"/>
          <w:sz w:val="32"/>
          <w:szCs w:val="32"/>
          <w:lang w:val="en-GB"/>
        </w:rPr>
        <w:t>1</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2</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3</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4</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5</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6</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7</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8</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9</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10</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11</w:t>
      </w:r>
      <w:r w:rsidRPr="003F520A">
        <w:rPr>
          <w:rFonts w:ascii="Times New Roman" w:eastAsia="仿宋_GB2312" w:hAnsi="Times New Roman" w:cs="Times New Roman"/>
          <w:color w:val="333333"/>
          <w:sz w:val="32"/>
          <w:szCs w:val="32"/>
          <w:lang w:val="en-GB"/>
        </w:rPr>
        <w:t>、</w:t>
      </w:r>
      <w:r w:rsidRPr="003F520A">
        <w:rPr>
          <w:rFonts w:ascii="Times New Roman" w:eastAsia="仿宋_GB2312" w:hAnsi="Times New Roman" w:cs="Times New Roman"/>
          <w:color w:val="333333"/>
          <w:sz w:val="32"/>
          <w:szCs w:val="32"/>
          <w:lang w:val="en-GB"/>
        </w:rPr>
        <w:t>12</w:t>
      </w:r>
      <w:r w:rsidRPr="003F520A">
        <w:rPr>
          <w:rFonts w:ascii="Times New Roman" w:eastAsia="仿宋_GB2312" w:hAnsi="Times New Roman" w:cs="Times New Roman"/>
          <w:color w:val="333333"/>
          <w:sz w:val="32"/>
          <w:szCs w:val="32"/>
          <w:lang w:val="en-GB"/>
        </w:rPr>
        <w:t>月。</w:t>
      </w:r>
    </w:p>
    <w:p w14:paraId="643B886E" w14:textId="77777777" w:rsidR="003F520A" w:rsidRPr="003F520A" w:rsidRDefault="003F520A" w:rsidP="003F520A">
      <w:pPr>
        <w:spacing w:line="580" w:lineRule="exact"/>
        <w:rPr>
          <w:rFonts w:eastAsia="仿宋_GB2312"/>
          <w:sz w:val="32"/>
          <w:szCs w:val="32"/>
        </w:rPr>
      </w:pPr>
      <w:r w:rsidRPr="003F520A">
        <w:rPr>
          <w:rFonts w:eastAsia="仿宋_GB2312"/>
          <w:color w:val="333333"/>
          <w:sz w:val="32"/>
          <w:szCs w:val="32"/>
          <w:lang w:val="en-GB"/>
        </w:rPr>
        <w:t xml:space="preserve">　　</w:t>
      </w:r>
      <w:r w:rsidRPr="003F520A">
        <w:rPr>
          <w:rFonts w:eastAsia="仿宋_GB2312"/>
          <w:sz w:val="32"/>
          <w:szCs w:val="32"/>
        </w:rPr>
        <w:t>第八条</w:t>
      </w:r>
      <w:r w:rsidRPr="003F520A">
        <w:rPr>
          <w:rFonts w:eastAsia="仿宋_GB2312"/>
          <w:sz w:val="32"/>
          <w:szCs w:val="32"/>
        </w:rPr>
        <w:t xml:space="preserve"> </w:t>
      </w:r>
      <w:r w:rsidRPr="003F520A">
        <w:rPr>
          <w:rFonts w:eastAsia="仿宋_GB2312"/>
          <w:sz w:val="32"/>
          <w:szCs w:val="32"/>
        </w:rPr>
        <w:t>纤维板期货合约的交易单位为</w:t>
      </w:r>
      <w:r w:rsidRPr="003F520A">
        <w:rPr>
          <w:rFonts w:eastAsia="仿宋_GB2312"/>
          <w:kern w:val="0"/>
          <w:sz w:val="32"/>
        </w:rPr>
        <w:t>10</w:t>
      </w:r>
      <w:r w:rsidRPr="003F520A">
        <w:rPr>
          <w:rFonts w:eastAsia="仿宋_GB2312"/>
          <w:kern w:val="0"/>
          <w:sz w:val="32"/>
        </w:rPr>
        <w:t>立方米</w:t>
      </w:r>
      <w:r w:rsidRPr="003F520A">
        <w:rPr>
          <w:rFonts w:eastAsia="仿宋_GB2312"/>
          <w:kern w:val="0"/>
          <w:sz w:val="32"/>
        </w:rPr>
        <w:t>/</w:t>
      </w:r>
      <w:r w:rsidRPr="003F520A">
        <w:rPr>
          <w:rFonts w:eastAsia="仿宋_GB2312"/>
          <w:kern w:val="0"/>
          <w:sz w:val="32"/>
        </w:rPr>
        <w:t>手</w:t>
      </w:r>
      <w:r w:rsidRPr="003F520A">
        <w:rPr>
          <w:rFonts w:eastAsia="仿宋_GB2312"/>
          <w:sz w:val="32"/>
          <w:szCs w:val="32"/>
        </w:rPr>
        <w:t>。</w:t>
      </w:r>
    </w:p>
    <w:p w14:paraId="5AEDC8F7" w14:textId="77777777" w:rsidR="003F520A" w:rsidRPr="003F520A" w:rsidRDefault="003F520A" w:rsidP="003F520A">
      <w:pPr>
        <w:spacing w:line="580" w:lineRule="exact"/>
        <w:rPr>
          <w:rFonts w:eastAsia="仿宋_GB2312"/>
          <w:sz w:val="32"/>
          <w:szCs w:val="32"/>
        </w:rPr>
      </w:pPr>
      <w:r w:rsidRPr="003F520A">
        <w:rPr>
          <w:rFonts w:eastAsia="仿宋_GB2312"/>
          <w:sz w:val="32"/>
          <w:szCs w:val="32"/>
        </w:rPr>
        <w:t xml:space="preserve">　　第九条</w:t>
      </w:r>
      <w:r w:rsidRPr="003F520A">
        <w:rPr>
          <w:rFonts w:eastAsia="仿宋_GB2312"/>
          <w:sz w:val="32"/>
          <w:szCs w:val="32"/>
        </w:rPr>
        <w:t xml:space="preserve"> </w:t>
      </w:r>
      <w:r w:rsidRPr="003F520A">
        <w:rPr>
          <w:rFonts w:eastAsia="仿宋_GB2312"/>
          <w:sz w:val="32"/>
          <w:szCs w:val="32"/>
        </w:rPr>
        <w:t>纤维板期货合约的报价单位为元（人民币）</w:t>
      </w:r>
      <w:r w:rsidRPr="003F520A">
        <w:rPr>
          <w:rFonts w:eastAsia="仿宋_GB2312"/>
          <w:sz w:val="32"/>
          <w:szCs w:val="32"/>
        </w:rPr>
        <w:t>/</w:t>
      </w:r>
      <w:r w:rsidRPr="003F520A">
        <w:rPr>
          <w:rFonts w:eastAsia="仿宋_GB2312"/>
          <w:kern w:val="0"/>
          <w:sz w:val="32"/>
        </w:rPr>
        <w:t>立方米</w:t>
      </w:r>
      <w:r w:rsidRPr="003F520A">
        <w:rPr>
          <w:rFonts w:eastAsia="仿宋_GB2312"/>
          <w:sz w:val="32"/>
          <w:szCs w:val="32"/>
        </w:rPr>
        <w:t>。</w:t>
      </w:r>
    </w:p>
    <w:p w14:paraId="6F437FDF" w14:textId="77777777" w:rsidR="003F520A" w:rsidRPr="003F520A" w:rsidRDefault="003F520A" w:rsidP="003F520A">
      <w:pPr>
        <w:spacing w:line="580" w:lineRule="exact"/>
        <w:rPr>
          <w:rFonts w:eastAsia="仿宋_GB2312"/>
          <w:color w:val="333333"/>
          <w:sz w:val="32"/>
          <w:szCs w:val="32"/>
          <w:lang w:val="en-GB"/>
        </w:rPr>
      </w:pPr>
      <w:r w:rsidRPr="003F520A">
        <w:rPr>
          <w:rFonts w:eastAsia="仿宋_GB2312"/>
          <w:sz w:val="32"/>
          <w:szCs w:val="32"/>
        </w:rPr>
        <w:t xml:space="preserve">　　第十条</w:t>
      </w:r>
      <w:r w:rsidRPr="003F520A">
        <w:rPr>
          <w:rFonts w:eastAsia="仿宋_GB2312"/>
          <w:sz w:val="32"/>
          <w:szCs w:val="32"/>
        </w:rPr>
        <w:t xml:space="preserve"> </w:t>
      </w:r>
      <w:r w:rsidRPr="003F520A">
        <w:rPr>
          <w:rFonts w:eastAsia="仿宋_GB2312"/>
          <w:sz w:val="32"/>
          <w:szCs w:val="32"/>
        </w:rPr>
        <w:t>纤维板期货合约的最小变动价位为</w:t>
      </w:r>
      <w:r w:rsidRPr="003F520A">
        <w:rPr>
          <w:rFonts w:eastAsia="仿宋_GB2312"/>
          <w:kern w:val="0"/>
          <w:sz w:val="32"/>
        </w:rPr>
        <w:t>0.5</w:t>
      </w:r>
      <w:r w:rsidRPr="003F520A">
        <w:rPr>
          <w:rFonts w:eastAsia="仿宋_GB2312"/>
          <w:kern w:val="0"/>
          <w:sz w:val="32"/>
        </w:rPr>
        <w:t>元</w:t>
      </w:r>
      <w:r w:rsidRPr="003F520A">
        <w:rPr>
          <w:rFonts w:eastAsia="仿宋_GB2312"/>
          <w:kern w:val="0"/>
          <w:sz w:val="32"/>
        </w:rPr>
        <w:t>/</w:t>
      </w:r>
      <w:r w:rsidRPr="003F520A">
        <w:rPr>
          <w:rFonts w:eastAsia="仿宋_GB2312"/>
          <w:kern w:val="0"/>
          <w:sz w:val="32"/>
        </w:rPr>
        <w:t>立方米</w:t>
      </w:r>
      <w:r w:rsidRPr="003F520A">
        <w:rPr>
          <w:rFonts w:eastAsia="仿宋_GB2312"/>
          <w:sz w:val="32"/>
          <w:szCs w:val="32"/>
        </w:rPr>
        <w:t>。</w:t>
      </w:r>
    </w:p>
    <w:p w14:paraId="0B8D8D8B"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第十一条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纤维板期货合约的交易指令每次最大下单数量为</w:t>
      </w:r>
      <w:r w:rsidRPr="003F520A">
        <w:rPr>
          <w:rFonts w:ascii="Times New Roman" w:eastAsia="仿宋_GB2312" w:hAnsi="Times New Roman" w:cs="Times New Roman"/>
          <w:color w:val="333333"/>
          <w:sz w:val="32"/>
          <w:szCs w:val="32"/>
          <w:lang w:val="en-GB"/>
        </w:rPr>
        <w:t>1000</w:t>
      </w:r>
      <w:r w:rsidRPr="003F520A">
        <w:rPr>
          <w:rFonts w:ascii="Times New Roman" w:eastAsia="仿宋_GB2312" w:hAnsi="Times New Roman" w:cs="Times New Roman"/>
          <w:color w:val="333333"/>
          <w:sz w:val="32"/>
          <w:szCs w:val="32"/>
          <w:lang w:val="en-GB"/>
        </w:rPr>
        <w:t>手。</w:t>
      </w:r>
    </w:p>
    <w:p w14:paraId="507BC6F7"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第十二条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纤维板期货合约的交易保证金标准、涨跌停板幅度和持仓限额，按照《大连商品交易所风险管理办法》相关规定执行。</w:t>
      </w:r>
    </w:p>
    <w:p w14:paraId="378CD7C9"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第十三条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纤维板期货合约的最后交易日为合约月份第</w:t>
      </w:r>
      <w:r w:rsidRPr="003F520A">
        <w:rPr>
          <w:rFonts w:ascii="Times New Roman" w:eastAsia="仿宋_GB2312" w:hAnsi="Times New Roman" w:cs="Times New Roman"/>
          <w:color w:val="333333"/>
          <w:sz w:val="32"/>
          <w:szCs w:val="32"/>
          <w:lang w:val="en-GB"/>
        </w:rPr>
        <w:t>10</w:t>
      </w:r>
      <w:r w:rsidRPr="003F520A">
        <w:rPr>
          <w:rFonts w:ascii="Times New Roman" w:eastAsia="仿宋_GB2312" w:hAnsi="Times New Roman" w:cs="Times New Roman"/>
          <w:color w:val="333333"/>
          <w:sz w:val="32"/>
          <w:szCs w:val="32"/>
          <w:lang w:val="en-GB"/>
        </w:rPr>
        <w:t>个交易日。</w:t>
      </w:r>
    </w:p>
    <w:p w14:paraId="313EFCA2"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第十四条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纤维板期货合约的最后交割日为最后交易日后第</w:t>
      </w:r>
      <w:r w:rsidRPr="003F520A">
        <w:rPr>
          <w:rFonts w:ascii="Times New Roman" w:eastAsia="仿宋_GB2312" w:hAnsi="Times New Roman" w:cs="Times New Roman"/>
          <w:color w:val="333333"/>
          <w:sz w:val="32"/>
          <w:szCs w:val="32"/>
          <w:lang w:val="en-GB"/>
        </w:rPr>
        <w:t>3</w:t>
      </w:r>
      <w:r w:rsidRPr="003F520A">
        <w:rPr>
          <w:rFonts w:ascii="Times New Roman" w:eastAsia="仿宋_GB2312" w:hAnsi="Times New Roman" w:cs="Times New Roman"/>
          <w:color w:val="333333"/>
          <w:sz w:val="32"/>
          <w:szCs w:val="32"/>
          <w:lang w:val="en-GB"/>
        </w:rPr>
        <w:t>个交易日。</w:t>
      </w:r>
    </w:p>
    <w:p w14:paraId="586E98AF"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第十五条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纤维板期货合约的交易代码为</w:t>
      </w:r>
      <w:r w:rsidRPr="003F520A">
        <w:rPr>
          <w:rFonts w:ascii="Times New Roman" w:eastAsia="仿宋_GB2312" w:hAnsi="Times New Roman" w:cs="Times New Roman"/>
          <w:color w:val="333333"/>
          <w:sz w:val="32"/>
          <w:szCs w:val="32"/>
          <w:lang w:val="en-GB"/>
        </w:rPr>
        <w:t>FB</w:t>
      </w:r>
      <w:r w:rsidRPr="003F520A">
        <w:rPr>
          <w:rFonts w:ascii="Times New Roman" w:eastAsia="仿宋_GB2312" w:hAnsi="Times New Roman" w:cs="Times New Roman"/>
          <w:color w:val="333333"/>
          <w:sz w:val="32"/>
          <w:szCs w:val="32"/>
          <w:lang w:val="en-GB"/>
        </w:rPr>
        <w:t>。</w:t>
      </w:r>
    </w:p>
    <w:p w14:paraId="25E45681" w14:textId="77777777" w:rsidR="003F520A" w:rsidRPr="003F520A" w:rsidRDefault="003F520A" w:rsidP="003F520A">
      <w:pPr>
        <w:pStyle w:val="a9"/>
        <w:shd w:val="clear" w:color="auto" w:fill="FFFFFF"/>
        <w:spacing w:beforeAutospacing="0" w:afterAutospacing="0" w:line="480" w:lineRule="auto"/>
        <w:jc w:val="center"/>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b/>
          <w:kern w:val="2"/>
          <w:sz w:val="32"/>
          <w:szCs w:val="32"/>
          <w:lang w:val="en-GB"/>
        </w:rPr>
        <w:t>第三章</w:t>
      </w:r>
      <w:r w:rsidRPr="003F520A">
        <w:rPr>
          <w:rFonts w:ascii="Times New Roman" w:eastAsia="仿宋_GB2312" w:hAnsi="Times New Roman" w:cs="Times New Roman"/>
          <w:b/>
          <w:kern w:val="2"/>
          <w:sz w:val="32"/>
          <w:szCs w:val="32"/>
          <w:lang w:val="en-GB"/>
        </w:rPr>
        <w:t xml:space="preserve"> </w:t>
      </w:r>
      <w:r w:rsidRPr="003F520A">
        <w:rPr>
          <w:rFonts w:ascii="Times New Roman" w:eastAsia="仿宋_GB2312" w:hAnsi="Times New Roman" w:cs="Times New Roman"/>
          <w:b/>
          <w:kern w:val="2"/>
          <w:sz w:val="32"/>
          <w:szCs w:val="32"/>
          <w:lang w:val="en-GB"/>
        </w:rPr>
        <w:t>交割与结算</w:t>
      </w:r>
    </w:p>
    <w:p w14:paraId="43D7600A" w14:textId="77777777" w:rsidR="003F520A" w:rsidRPr="003F520A" w:rsidRDefault="003F520A" w:rsidP="003F520A">
      <w:pPr>
        <w:pStyle w:val="a9"/>
        <w:shd w:val="clear" w:color="auto" w:fill="FFFFFF"/>
        <w:spacing w:beforeAutospacing="0" w:afterAutospacing="0" w:line="480" w:lineRule="auto"/>
        <w:jc w:val="center"/>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bCs/>
          <w:kern w:val="2"/>
          <w:sz w:val="32"/>
          <w:szCs w:val="32"/>
          <w:lang w:val="en-GB"/>
        </w:rPr>
        <w:t>第一节</w:t>
      </w:r>
      <w:r w:rsidRPr="003F520A">
        <w:rPr>
          <w:rFonts w:ascii="Times New Roman" w:eastAsia="仿宋_GB2312" w:hAnsi="Times New Roman" w:cs="Times New Roman"/>
          <w:bCs/>
          <w:kern w:val="2"/>
          <w:sz w:val="32"/>
          <w:szCs w:val="32"/>
          <w:lang w:val="en-GB"/>
        </w:rPr>
        <w:t xml:space="preserve"> </w:t>
      </w:r>
      <w:r w:rsidRPr="003F520A">
        <w:rPr>
          <w:rFonts w:ascii="Times New Roman" w:eastAsia="仿宋_GB2312" w:hAnsi="Times New Roman" w:cs="Times New Roman"/>
          <w:bCs/>
          <w:kern w:val="2"/>
          <w:sz w:val="32"/>
          <w:szCs w:val="32"/>
          <w:lang w:val="en-GB"/>
        </w:rPr>
        <w:t>一般规定</w:t>
      </w:r>
    </w:p>
    <w:p w14:paraId="388C3CEB"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第十六条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纤维板期货合约适用期货转现货（以下简称期转现）、滚动交割和一次性交割，除本细则规定外，具体流程见《大连商品交易所交割管理办法》、《大连商品交易所结算管理办法》相关规定。</w:t>
      </w:r>
    </w:p>
    <w:p w14:paraId="7709E2AD"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第十七条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参与滚动交割的，申报意向的买方可以选择接受分配，也可以最多申报两个交割意向，包括第一意向和第二意向。</w:t>
      </w:r>
    </w:p>
    <w:p w14:paraId="514A08D9"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配对日闭市后，交易所通过系统对有申报意向的买卖双方进行配对。首先，按照买方</w:t>
      </w:r>
      <w:r w:rsidRPr="003F520A">
        <w:rPr>
          <w:rFonts w:eastAsia="仿宋_GB2312"/>
          <w:color w:val="333333"/>
          <w:kern w:val="0"/>
          <w:sz w:val="32"/>
          <w:szCs w:val="32"/>
          <w:lang w:val="en-GB"/>
        </w:rPr>
        <w:t>“</w:t>
      </w:r>
      <w:r w:rsidRPr="003F520A">
        <w:rPr>
          <w:rFonts w:eastAsia="仿宋_GB2312"/>
          <w:color w:val="333333"/>
          <w:kern w:val="0"/>
          <w:sz w:val="32"/>
          <w:szCs w:val="32"/>
          <w:lang w:val="en-GB"/>
        </w:rPr>
        <w:t>申报时间优先</w:t>
      </w:r>
      <w:r w:rsidRPr="003F520A">
        <w:rPr>
          <w:rFonts w:eastAsia="仿宋_GB2312"/>
          <w:color w:val="333333"/>
          <w:kern w:val="0"/>
          <w:sz w:val="32"/>
          <w:szCs w:val="32"/>
          <w:lang w:val="en-GB"/>
        </w:rPr>
        <w:t>”</w:t>
      </w:r>
      <w:r w:rsidRPr="003F520A">
        <w:rPr>
          <w:rFonts w:eastAsia="仿宋_GB2312"/>
          <w:color w:val="333333"/>
          <w:kern w:val="0"/>
          <w:sz w:val="32"/>
          <w:szCs w:val="32"/>
          <w:lang w:val="en-GB"/>
        </w:rPr>
        <w:t>原则确定买方参与配对的顺序，对任一买方，若买方选择接受分配，交易所以指定交割仓库为单位汇总卖方申报交割的标准仓单数量，在买方和指定交割仓库之间按照</w:t>
      </w:r>
      <w:r w:rsidRPr="003F520A">
        <w:rPr>
          <w:rFonts w:eastAsia="仿宋_GB2312"/>
          <w:color w:val="333333"/>
          <w:kern w:val="0"/>
          <w:sz w:val="32"/>
          <w:szCs w:val="32"/>
          <w:lang w:val="en-GB"/>
        </w:rPr>
        <w:t>“</w:t>
      </w:r>
      <w:r w:rsidRPr="003F520A">
        <w:rPr>
          <w:rFonts w:eastAsia="仿宋_GB2312"/>
          <w:color w:val="333333"/>
          <w:kern w:val="0"/>
          <w:sz w:val="32"/>
          <w:szCs w:val="32"/>
          <w:lang w:val="en-GB"/>
        </w:rPr>
        <w:t>最少配对数</w:t>
      </w:r>
      <w:r w:rsidRPr="003F520A">
        <w:rPr>
          <w:rFonts w:eastAsia="仿宋_GB2312"/>
          <w:color w:val="333333"/>
          <w:kern w:val="0"/>
          <w:sz w:val="32"/>
          <w:szCs w:val="32"/>
          <w:lang w:val="en-GB"/>
        </w:rPr>
        <w:t>”</w:t>
      </w:r>
      <w:r w:rsidRPr="003F520A">
        <w:rPr>
          <w:rFonts w:eastAsia="仿宋_GB2312"/>
          <w:color w:val="333333"/>
          <w:kern w:val="0"/>
          <w:sz w:val="32"/>
          <w:szCs w:val="32"/>
          <w:lang w:val="en-GB"/>
        </w:rPr>
        <w:t>原则进行配对，确定买方交割对应的指定交割仓库和在该指定交割仓库交割的数量；若买方不接受分配，先考虑其第一意向，第一意向未得到满足或未全部得到满足，再考虑其第二意向。然后，将配好指定交割仓库的买方与申请交割且持有该指定交割仓库标准仓单的卖方以</w:t>
      </w:r>
      <w:r w:rsidRPr="003F520A">
        <w:rPr>
          <w:rFonts w:eastAsia="仿宋_GB2312"/>
          <w:color w:val="333333"/>
          <w:kern w:val="0"/>
          <w:sz w:val="32"/>
          <w:szCs w:val="32"/>
          <w:lang w:val="en-GB"/>
        </w:rPr>
        <w:t>“</w:t>
      </w:r>
      <w:r w:rsidRPr="003F520A">
        <w:rPr>
          <w:rFonts w:eastAsia="仿宋_GB2312"/>
          <w:color w:val="333333"/>
          <w:kern w:val="0"/>
          <w:sz w:val="32"/>
          <w:szCs w:val="32"/>
          <w:lang w:val="en-GB"/>
        </w:rPr>
        <w:t>最少配对数</w:t>
      </w:r>
      <w:r w:rsidRPr="003F520A">
        <w:rPr>
          <w:rFonts w:eastAsia="仿宋_GB2312"/>
          <w:color w:val="333333"/>
          <w:kern w:val="0"/>
          <w:sz w:val="32"/>
          <w:szCs w:val="32"/>
          <w:lang w:val="en-GB"/>
        </w:rPr>
        <w:t>”</w:t>
      </w:r>
      <w:r w:rsidRPr="003F520A">
        <w:rPr>
          <w:rFonts w:eastAsia="仿宋_GB2312"/>
          <w:color w:val="333333"/>
          <w:kern w:val="0"/>
          <w:sz w:val="32"/>
          <w:szCs w:val="32"/>
          <w:lang w:val="en-GB"/>
        </w:rPr>
        <w:t>原则进行配对，确定交割对应的买卖双方。配对结果一经确定，买卖双方不得变更。未配对成功的卖方或买方意向，在当日闭市后由系统判为作废。</w:t>
      </w:r>
    </w:p>
    <w:p w14:paraId="20424C5E"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第十八条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纤维板期货合约的交割单位为</w:t>
      </w:r>
      <w:r w:rsidRPr="003F520A">
        <w:rPr>
          <w:rFonts w:eastAsia="仿宋_GB2312"/>
          <w:color w:val="333333"/>
          <w:kern w:val="0"/>
          <w:sz w:val="32"/>
          <w:szCs w:val="32"/>
          <w:lang w:val="en-GB"/>
        </w:rPr>
        <w:t>10</w:t>
      </w:r>
      <w:r w:rsidRPr="003F520A">
        <w:rPr>
          <w:rFonts w:eastAsia="仿宋_GB2312"/>
          <w:color w:val="333333"/>
          <w:kern w:val="0"/>
          <w:sz w:val="32"/>
          <w:szCs w:val="32"/>
          <w:lang w:val="en-GB"/>
        </w:rPr>
        <w:t>立方米。</w:t>
      </w:r>
    </w:p>
    <w:p w14:paraId="2A787C54"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第十九条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纤维板标准仓单分为仓库标准仓单和厂库标准仓单。</w:t>
      </w:r>
    </w:p>
    <w:p w14:paraId="6B46759C"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第二十条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对于生产工艺为连续压机且生产厂家具备交易所厂库资格的产品，如参与仓库交割，货主能够提供该厂库出具的生产证明原件及交易所规定的其他材料且仓库予以认可的，产品升贴水为</w:t>
      </w:r>
      <w:r w:rsidRPr="003F520A">
        <w:rPr>
          <w:rFonts w:eastAsia="仿宋_GB2312"/>
          <w:color w:val="333333"/>
          <w:kern w:val="0"/>
          <w:sz w:val="32"/>
          <w:szCs w:val="32"/>
          <w:lang w:val="en-GB"/>
        </w:rPr>
        <w:t>“0</w:t>
      </w:r>
      <w:r w:rsidRPr="003F520A">
        <w:rPr>
          <w:rFonts w:eastAsia="仿宋_GB2312"/>
          <w:color w:val="333333"/>
          <w:kern w:val="0"/>
          <w:sz w:val="32"/>
          <w:szCs w:val="32"/>
          <w:lang w:val="en-GB"/>
        </w:rPr>
        <w:t>元</w:t>
      </w:r>
      <w:r w:rsidRPr="003F520A">
        <w:rPr>
          <w:rFonts w:eastAsia="仿宋_GB2312"/>
          <w:color w:val="333333"/>
          <w:kern w:val="0"/>
          <w:sz w:val="32"/>
          <w:szCs w:val="32"/>
          <w:lang w:val="en-GB"/>
        </w:rPr>
        <w:t>/</w:t>
      </w:r>
      <w:r w:rsidRPr="003F520A">
        <w:rPr>
          <w:rFonts w:eastAsia="仿宋_GB2312"/>
          <w:color w:val="333333"/>
          <w:kern w:val="0"/>
          <w:sz w:val="32"/>
          <w:szCs w:val="32"/>
          <w:lang w:val="en-GB"/>
        </w:rPr>
        <w:t>立方米</w:t>
      </w:r>
      <w:r w:rsidRPr="003F520A">
        <w:rPr>
          <w:rFonts w:eastAsia="仿宋_GB2312"/>
          <w:color w:val="333333"/>
          <w:kern w:val="0"/>
          <w:sz w:val="32"/>
          <w:szCs w:val="32"/>
          <w:lang w:val="en-GB"/>
        </w:rPr>
        <w:t>”</w:t>
      </w:r>
      <w:r w:rsidRPr="003F520A">
        <w:rPr>
          <w:rFonts w:eastAsia="仿宋_GB2312"/>
          <w:color w:val="333333"/>
          <w:kern w:val="0"/>
          <w:sz w:val="32"/>
          <w:szCs w:val="32"/>
          <w:lang w:val="en-GB"/>
        </w:rPr>
        <w:t>；如在本厂库交割，产品升贴水为</w:t>
      </w:r>
      <w:r w:rsidRPr="003F520A">
        <w:rPr>
          <w:rFonts w:eastAsia="仿宋_GB2312"/>
          <w:color w:val="333333"/>
          <w:kern w:val="0"/>
          <w:sz w:val="32"/>
          <w:szCs w:val="32"/>
          <w:lang w:val="en-GB"/>
        </w:rPr>
        <w:t>“0</w:t>
      </w:r>
      <w:r w:rsidRPr="003F520A">
        <w:rPr>
          <w:rFonts w:eastAsia="仿宋_GB2312"/>
          <w:color w:val="333333"/>
          <w:kern w:val="0"/>
          <w:sz w:val="32"/>
          <w:szCs w:val="32"/>
          <w:lang w:val="en-GB"/>
        </w:rPr>
        <w:t>元</w:t>
      </w:r>
      <w:r w:rsidRPr="003F520A">
        <w:rPr>
          <w:rFonts w:eastAsia="仿宋_GB2312"/>
          <w:color w:val="333333"/>
          <w:kern w:val="0"/>
          <w:sz w:val="32"/>
          <w:szCs w:val="32"/>
          <w:lang w:val="en-GB"/>
        </w:rPr>
        <w:t>/</w:t>
      </w:r>
      <w:r w:rsidRPr="003F520A">
        <w:rPr>
          <w:rFonts w:eastAsia="仿宋_GB2312"/>
          <w:color w:val="333333"/>
          <w:kern w:val="0"/>
          <w:sz w:val="32"/>
          <w:szCs w:val="32"/>
          <w:lang w:val="en-GB"/>
        </w:rPr>
        <w:t>立方米</w:t>
      </w:r>
      <w:r w:rsidRPr="003F520A">
        <w:rPr>
          <w:rFonts w:eastAsia="仿宋_GB2312"/>
          <w:color w:val="333333"/>
          <w:kern w:val="0"/>
          <w:sz w:val="32"/>
          <w:szCs w:val="32"/>
          <w:lang w:val="en-GB"/>
        </w:rPr>
        <w:t>”</w:t>
      </w:r>
      <w:r w:rsidRPr="003F520A">
        <w:rPr>
          <w:rFonts w:eastAsia="仿宋_GB2312"/>
          <w:color w:val="333333"/>
          <w:kern w:val="0"/>
          <w:sz w:val="32"/>
          <w:szCs w:val="32"/>
          <w:lang w:val="en-GB"/>
        </w:rPr>
        <w:t>。</w:t>
      </w:r>
    </w:p>
    <w:p w14:paraId="091ACC60"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除前款规定以外的其他情况，产品升贴水为</w:t>
      </w:r>
      <w:r w:rsidRPr="003F520A">
        <w:rPr>
          <w:rFonts w:eastAsia="仿宋_GB2312"/>
          <w:color w:val="333333"/>
          <w:kern w:val="0"/>
          <w:sz w:val="32"/>
          <w:szCs w:val="32"/>
          <w:lang w:val="en-GB"/>
        </w:rPr>
        <w:t>“-250</w:t>
      </w:r>
      <w:r w:rsidRPr="003F520A">
        <w:rPr>
          <w:rFonts w:eastAsia="仿宋_GB2312"/>
          <w:color w:val="333333"/>
          <w:kern w:val="0"/>
          <w:sz w:val="32"/>
          <w:szCs w:val="32"/>
          <w:lang w:val="en-GB"/>
        </w:rPr>
        <w:t>元</w:t>
      </w:r>
      <w:r w:rsidRPr="003F520A">
        <w:rPr>
          <w:rFonts w:eastAsia="仿宋_GB2312"/>
          <w:color w:val="333333"/>
          <w:kern w:val="0"/>
          <w:sz w:val="32"/>
          <w:szCs w:val="32"/>
          <w:lang w:val="en-GB"/>
        </w:rPr>
        <w:t>/</w:t>
      </w:r>
      <w:r w:rsidRPr="003F520A">
        <w:rPr>
          <w:rFonts w:eastAsia="仿宋_GB2312"/>
          <w:color w:val="333333"/>
          <w:kern w:val="0"/>
          <w:sz w:val="32"/>
          <w:szCs w:val="32"/>
          <w:lang w:val="en-GB"/>
        </w:rPr>
        <w:t>立方米</w:t>
      </w:r>
      <w:r w:rsidRPr="003F520A">
        <w:rPr>
          <w:rFonts w:eastAsia="仿宋_GB2312"/>
          <w:color w:val="333333"/>
          <w:kern w:val="0"/>
          <w:sz w:val="32"/>
          <w:szCs w:val="32"/>
          <w:lang w:val="en-GB"/>
        </w:rPr>
        <w:t>”</w:t>
      </w:r>
      <w:r w:rsidRPr="003F520A">
        <w:rPr>
          <w:rFonts w:eastAsia="仿宋_GB2312"/>
          <w:color w:val="333333"/>
          <w:kern w:val="0"/>
          <w:sz w:val="32"/>
          <w:szCs w:val="32"/>
          <w:lang w:val="en-GB"/>
        </w:rPr>
        <w:t>。</w:t>
      </w:r>
    </w:p>
    <w:p w14:paraId="641F2529"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本条规定的产品升贴水的差价款由货主同指定交割仓库结算。</w:t>
      </w:r>
    </w:p>
    <w:p w14:paraId="19E18F22"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第二十一条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包装应按照生产厂家现货习惯打捆，每批货物各捆数量相同，外围覆盖防潮塑料层。交割时应按捆入库，不足一捆的应按照交割质量标准进行包装，该捆数量可以与该批货物其他各捆数量不同。实际交割总数量不得少于标准仓单对应货物总量。</w:t>
      </w:r>
    </w:p>
    <w:p w14:paraId="7D3CBAC7" w14:textId="77777777" w:rsidR="003F520A" w:rsidRPr="003F520A" w:rsidRDefault="003F520A" w:rsidP="003F520A">
      <w:pPr>
        <w:spacing w:line="580" w:lineRule="exact"/>
        <w:rPr>
          <w:rFonts w:eastAsia="仿宋_GB2312"/>
          <w:color w:val="333333"/>
          <w:kern w:val="0"/>
          <w:sz w:val="32"/>
          <w:szCs w:val="32"/>
          <w:lang w:val="en-GB"/>
        </w:rPr>
      </w:pPr>
      <w:r w:rsidRPr="003F520A">
        <w:rPr>
          <w:rFonts w:eastAsia="仿宋_GB2312"/>
          <w:sz w:val="32"/>
          <w:szCs w:val="32"/>
          <w:lang w:val="en-GB"/>
        </w:rPr>
        <w:t xml:space="preserve">　　</w:t>
      </w:r>
      <w:r w:rsidRPr="003F520A">
        <w:rPr>
          <w:rFonts w:eastAsia="仿宋_GB2312"/>
          <w:color w:val="333333"/>
          <w:kern w:val="0"/>
          <w:sz w:val="32"/>
          <w:szCs w:val="32"/>
          <w:lang w:val="en-GB"/>
        </w:rPr>
        <w:t>第二十二条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纤维板包装物价格包含在纤维板期货合约价格中。</w:t>
      </w:r>
    </w:p>
    <w:p w14:paraId="1DD663AC" w14:textId="77777777" w:rsidR="003F520A" w:rsidRPr="003F520A" w:rsidRDefault="003F520A" w:rsidP="003F520A">
      <w:pPr>
        <w:spacing w:line="580" w:lineRule="exact"/>
        <w:rPr>
          <w:rFonts w:eastAsia="仿宋_GB2312"/>
          <w:color w:val="333333"/>
          <w:kern w:val="0"/>
          <w:sz w:val="32"/>
          <w:szCs w:val="32"/>
          <w:lang w:val="en-GB"/>
        </w:rPr>
      </w:pPr>
      <w:r w:rsidRPr="003F520A">
        <w:rPr>
          <w:rFonts w:eastAsia="仿宋_GB2312"/>
          <w:sz w:val="32"/>
          <w:szCs w:val="32"/>
          <w:lang w:val="en-GB"/>
        </w:rPr>
        <w:t xml:space="preserve">　　</w:t>
      </w:r>
      <w:r w:rsidRPr="003F520A">
        <w:rPr>
          <w:rFonts w:eastAsia="仿宋_GB2312"/>
          <w:color w:val="333333"/>
          <w:kern w:val="0"/>
          <w:sz w:val="32"/>
          <w:szCs w:val="32"/>
          <w:lang w:val="en-GB"/>
        </w:rPr>
        <w:t>第二十三条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纤维板交割开具增值税专用发票。</w:t>
      </w:r>
    </w:p>
    <w:p w14:paraId="44BA8F3B" w14:textId="77777777" w:rsidR="003F520A" w:rsidRPr="003F520A" w:rsidRDefault="003F520A" w:rsidP="003F520A">
      <w:pPr>
        <w:spacing w:line="580" w:lineRule="exact"/>
        <w:ind w:firstLineChars="200" w:firstLine="640"/>
        <w:rPr>
          <w:rFonts w:eastAsia="仿宋_GB2312"/>
          <w:color w:val="333333"/>
          <w:sz w:val="32"/>
          <w:szCs w:val="32"/>
          <w:lang w:val="en-GB"/>
        </w:rPr>
      </w:pPr>
      <w:r w:rsidRPr="003F520A">
        <w:rPr>
          <w:rFonts w:eastAsia="仿宋_GB2312"/>
          <w:color w:val="333333"/>
          <w:kern w:val="0"/>
          <w:sz w:val="32"/>
          <w:szCs w:val="32"/>
          <w:lang w:val="en-GB"/>
        </w:rPr>
        <w:t>第二十四条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纤维板交割手续费为</w:t>
      </w:r>
      <w:r w:rsidRPr="003F520A">
        <w:rPr>
          <w:rFonts w:eastAsia="仿宋_GB2312"/>
          <w:color w:val="333333"/>
          <w:kern w:val="0"/>
          <w:sz w:val="32"/>
          <w:szCs w:val="32"/>
          <w:lang w:val="en-GB"/>
        </w:rPr>
        <w:t>0.2</w:t>
      </w:r>
      <w:r w:rsidRPr="003F520A">
        <w:rPr>
          <w:rFonts w:eastAsia="仿宋_GB2312"/>
          <w:color w:val="333333"/>
          <w:kern w:val="0"/>
          <w:sz w:val="32"/>
          <w:szCs w:val="32"/>
          <w:lang w:val="en-GB"/>
        </w:rPr>
        <w:t>元</w:t>
      </w:r>
      <w:r w:rsidRPr="003F520A">
        <w:rPr>
          <w:rFonts w:eastAsia="仿宋_GB2312"/>
          <w:color w:val="333333"/>
          <w:kern w:val="0"/>
          <w:sz w:val="32"/>
          <w:szCs w:val="32"/>
          <w:lang w:val="en-GB"/>
        </w:rPr>
        <w:t>/</w:t>
      </w:r>
      <w:r w:rsidRPr="003F520A">
        <w:rPr>
          <w:rFonts w:eastAsia="仿宋_GB2312"/>
          <w:color w:val="333333"/>
          <w:kern w:val="0"/>
          <w:sz w:val="32"/>
          <w:szCs w:val="32"/>
          <w:lang w:val="en-GB"/>
        </w:rPr>
        <w:t>立方米；取样及检验收费实行最高限价，由交易所制定并公布；仓储费收取标准由交易所公布；无损耗费。</w:t>
      </w:r>
    </w:p>
    <w:p w14:paraId="4415AACB" w14:textId="77777777" w:rsidR="003F520A" w:rsidRPr="003F520A" w:rsidRDefault="003F520A" w:rsidP="003F520A">
      <w:pPr>
        <w:pStyle w:val="a9"/>
        <w:shd w:val="clear" w:color="auto" w:fill="FFFFFF"/>
        <w:spacing w:beforeAutospacing="0" w:afterAutospacing="0" w:line="480" w:lineRule="auto"/>
        <w:jc w:val="center"/>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第二节</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标准仓单交割</w:t>
      </w:r>
    </w:p>
    <w:p w14:paraId="0E45F7DB"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第二十五条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标准仓单生成、流通、注销等相关业务，本细则未规定的，适用《大连商品交易所标准仓单管理办法》相关规定。</w:t>
      </w:r>
    </w:p>
    <w:p w14:paraId="2D423253" w14:textId="77777777" w:rsidR="003F520A" w:rsidRPr="003F520A" w:rsidRDefault="003F520A" w:rsidP="003F520A">
      <w:pPr>
        <w:spacing w:line="580" w:lineRule="exact"/>
        <w:ind w:firstLine="636"/>
        <w:rPr>
          <w:rFonts w:eastAsia="仿宋_GB2312"/>
          <w:color w:val="333333"/>
          <w:kern w:val="0"/>
          <w:sz w:val="32"/>
          <w:szCs w:val="32"/>
          <w:lang w:val="en-GB"/>
        </w:rPr>
      </w:pPr>
      <w:r w:rsidRPr="003F520A">
        <w:rPr>
          <w:rFonts w:eastAsia="仿宋_GB2312"/>
          <w:color w:val="333333"/>
          <w:kern w:val="0"/>
          <w:sz w:val="32"/>
          <w:szCs w:val="32"/>
          <w:lang w:val="en-GB"/>
        </w:rPr>
        <w:t>第二十六条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会员办理交割预报时，应当按</w:t>
      </w:r>
      <w:r w:rsidRPr="003F520A">
        <w:rPr>
          <w:rFonts w:eastAsia="仿宋_GB2312"/>
          <w:color w:val="333333"/>
          <w:kern w:val="0"/>
          <w:sz w:val="32"/>
          <w:szCs w:val="32"/>
          <w:lang w:val="en-GB"/>
        </w:rPr>
        <w:t>5</w:t>
      </w:r>
      <w:r w:rsidRPr="003F520A">
        <w:rPr>
          <w:rFonts w:eastAsia="仿宋_GB2312"/>
          <w:color w:val="333333"/>
          <w:kern w:val="0"/>
          <w:sz w:val="32"/>
          <w:szCs w:val="32"/>
          <w:lang w:val="en-GB"/>
        </w:rPr>
        <w:t>元</w:t>
      </w:r>
      <w:r w:rsidRPr="003F520A">
        <w:rPr>
          <w:rFonts w:eastAsia="仿宋_GB2312"/>
          <w:color w:val="333333"/>
          <w:kern w:val="0"/>
          <w:sz w:val="32"/>
          <w:szCs w:val="32"/>
          <w:lang w:val="en-GB"/>
        </w:rPr>
        <w:t>/</w:t>
      </w:r>
      <w:r w:rsidRPr="003F520A">
        <w:rPr>
          <w:rFonts w:eastAsia="仿宋_GB2312"/>
          <w:color w:val="333333"/>
          <w:kern w:val="0"/>
          <w:sz w:val="32"/>
          <w:szCs w:val="32"/>
          <w:lang w:val="en-GB"/>
        </w:rPr>
        <w:t>立方米向交易所交纳交割预报定金。</w:t>
      </w:r>
    </w:p>
    <w:p w14:paraId="5F91629B"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第二十七条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办理完交割预报的货主在发货前，应当将车船号、品种、数量、到货时间等通知指定交割仓库，指定交割仓库应当合理安排接收商品入库。</w:t>
      </w:r>
    </w:p>
    <w:p w14:paraId="6780C6F2"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第二十八条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指定交割仓库应当委托交易所指定的质量检验机构对入库商品进行质量检验。检验费用由货主承担，由指定交割仓库负责转交。</w:t>
      </w:r>
    </w:p>
    <w:p w14:paraId="525D2EAB" w14:textId="77777777" w:rsidR="003F520A" w:rsidRPr="003F520A" w:rsidRDefault="003F520A" w:rsidP="003F520A">
      <w:pPr>
        <w:spacing w:line="580" w:lineRule="exact"/>
        <w:ind w:firstLineChars="200" w:firstLine="640"/>
        <w:rPr>
          <w:rFonts w:eastAsia="仿宋_GB2312"/>
          <w:color w:val="333333"/>
          <w:kern w:val="0"/>
          <w:sz w:val="32"/>
          <w:szCs w:val="32"/>
          <w:lang w:val="en-GB"/>
        </w:rPr>
      </w:pPr>
      <w:r w:rsidRPr="003F520A">
        <w:rPr>
          <w:rFonts w:eastAsia="仿宋_GB2312"/>
          <w:color w:val="333333"/>
          <w:kern w:val="0"/>
          <w:sz w:val="32"/>
          <w:szCs w:val="32"/>
          <w:lang w:val="en-GB"/>
        </w:rPr>
        <w:t>第二十九条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纤维板的质量检验应以同一厂家、同一规格、生产日期在连续</w:t>
      </w:r>
      <w:r w:rsidRPr="003F520A">
        <w:rPr>
          <w:rFonts w:eastAsia="仿宋_GB2312"/>
          <w:color w:val="333333"/>
          <w:kern w:val="0"/>
          <w:sz w:val="32"/>
          <w:szCs w:val="32"/>
          <w:lang w:val="en-GB"/>
        </w:rPr>
        <w:t>3</w:t>
      </w:r>
      <w:r w:rsidRPr="003F520A">
        <w:rPr>
          <w:rFonts w:eastAsia="仿宋_GB2312"/>
          <w:color w:val="333333"/>
          <w:kern w:val="0"/>
          <w:sz w:val="32"/>
          <w:szCs w:val="32"/>
          <w:lang w:val="en-GB"/>
        </w:rPr>
        <w:t>（含</w:t>
      </w:r>
      <w:r w:rsidRPr="003F520A">
        <w:rPr>
          <w:rFonts w:eastAsia="仿宋_GB2312"/>
          <w:color w:val="333333"/>
          <w:kern w:val="0"/>
          <w:sz w:val="32"/>
          <w:szCs w:val="32"/>
          <w:lang w:val="en-GB"/>
        </w:rPr>
        <w:t>3</w:t>
      </w:r>
      <w:r w:rsidRPr="003F520A">
        <w:rPr>
          <w:rFonts w:eastAsia="仿宋_GB2312"/>
          <w:color w:val="333333"/>
          <w:kern w:val="0"/>
          <w:sz w:val="32"/>
          <w:szCs w:val="32"/>
          <w:lang w:val="en-GB"/>
        </w:rPr>
        <w:t>）个自然日内进行组批，每批</w:t>
      </w:r>
      <w:r w:rsidRPr="003F520A">
        <w:rPr>
          <w:rFonts w:eastAsia="仿宋_GB2312"/>
          <w:color w:val="333333"/>
          <w:kern w:val="0"/>
          <w:sz w:val="32"/>
          <w:szCs w:val="32"/>
          <w:lang w:val="en-GB"/>
        </w:rPr>
        <w:t>200</w:t>
      </w:r>
      <w:r w:rsidRPr="003F520A">
        <w:rPr>
          <w:rFonts w:eastAsia="仿宋_GB2312"/>
          <w:color w:val="333333"/>
          <w:kern w:val="0"/>
          <w:sz w:val="32"/>
          <w:szCs w:val="32"/>
          <w:lang w:val="en-GB"/>
        </w:rPr>
        <w:t>立方米，超过</w:t>
      </w:r>
      <w:r w:rsidRPr="003F520A">
        <w:rPr>
          <w:rFonts w:eastAsia="仿宋_GB2312"/>
          <w:color w:val="333333"/>
          <w:kern w:val="0"/>
          <w:sz w:val="32"/>
          <w:szCs w:val="32"/>
          <w:lang w:val="en-GB"/>
        </w:rPr>
        <w:t>200</w:t>
      </w:r>
      <w:r w:rsidRPr="003F520A">
        <w:rPr>
          <w:rFonts w:eastAsia="仿宋_GB2312"/>
          <w:color w:val="333333"/>
          <w:kern w:val="0"/>
          <w:sz w:val="32"/>
          <w:szCs w:val="32"/>
          <w:lang w:val="en-GB"/>
        </w:rPr>
        <w:t>立方米的应分若干批检验，不足</w:t>
      </w:r>
      <w:r w:rsidRPr="003F520A">
        <w:rPr>
          <w:rFonts w:eastAsia="仿宋_GB2312"/>
          <w:color w:val="333333"/>
          <w:kern w:val="0"/>
          <w:sz w:val="32"/>
          <w:szCs w:val="32"/>
          <w:lang w:val="en-GB"/>
        </w:rPr>
        <w:t>200</w:t>
      </w:r>
      <w:r w:rsidRPr="003F520A">
        <w:rPr>
          <w:rFonts w:eastAsia="仿宋_GB2312"/>
          <w:color w:val="333333"/>
          <w:kern w:val="0"/>
          <w:sz w:val="32"/>
          <w:szCs w:val="32"/>
          <w:lang w:val="en-GB"/>
        </w:rPr>
        <w:t>立方米的按一批检验。</w:t>
      </w:r>
    </w:p>
    <w:p w14:paraId="5BD44085"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第三十条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交易所指定的质量检验机构完成入库纤维板质量检验后，应当出具检验报告正本一份，副本三份，并将正本提交指定交割仓库，向交易所和货主分别提交副本一份。</w:t>
      </w:r>
    </w:p>
    <w:p w14:paraId="78BC0574"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第三十一条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指定交割仓库应当按照交易所有关规定对入库纤维板的厂家、批号、质量、包装及相关材料和凭证进行验收。</w:t>
      </w:r>
    </w:p>
    <w:p w14:paraId="602A3CDB"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第三十二条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纤维板收发数量以指定交割仓库核对为准。</w:t>
      </w:r>
    </w:p>
    <w:p w14:paraId="4F6D985E"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第三十三条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纤维板商品生产日期不得早于标准仓单申请注册日前第</w:t>
      </w:r>
      <w:r w:rsidRPr="003F520A">
        <w:rPr>
          <w:rFonts w:eastAsia="仿宋_GB2312"/>
          <w:color w:val="333333"/>
          <w:kern w:val="0"/>
          <w:sz w:val="32"/>
          <w:szCs w:val="32"/>
          <w:lang w:val="en-GB"/>
        </w:rPr>
        <w:t>60</w:t>
      </w:r>
      <w:r w:rsidRPr="003F520A">
        <w:rPr>
          <w:rFonts w:eastAsia="仿宋_GB2312"/>
          <w:color w:val="333333"/>
          <w:kern w:val="0"/>
          <w:sz w:val="32"/>
          <w:szCs w:val="32"/>
          <w:lang w:val="en-GB"/>
        </w:rPr>
        <w:t>个自然日。</w:t>
      </w:r>
    </w:p>
    <w:p w14:paraId="3A7B1CD3"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第三十四条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纤维板标准仓单在每年的</w:t>
      </w:r>
      <w:r w:rsidRPr="003F520A">
        <w:rPr>
          <w:rFonts w:eastAsia="仿宋_GB2312"/>
          <w:color w:val="333333"/>
          <w:kern w:val="0"/>
          <w:sz w:val="32"/>
          <w:szCs w:val="32"/>
          <w:lang w:val="en-GB"/>
        </w:rPr>
        <w:t>3</w:t>
      </w:r>
      <w:r w:rsidRPr="003F520A">
        <w:rPr>
          <w:rFonts w:eastAsia="仿宋_GB2312"/>
          <w:color w:val="333333"/>
          <w:kern w:val="0"/>
          <w:sz w:val="32"/>
          <w:szCs w:val="32"/>
          <w:lang w:val="en-GB"/>
        </w:rPr>
        <w:t>、</w:t>
      </w:r>
      <w:r w:rsidRPr="003F520A">
        <w:rPr>
          <w:rFonts w:eastAsia="仿宋_GB2312"/>
          <w:color w:val="333333"/>
          <w:kern w:val="0"/>
          <w:sz w:val="32"/>
          <w:szCs w:val="32"/>
          <w:lang w:val="en-GB"/>
        </w:rPr>
        <w:t>9</w:t>
      </w:r>
      <w:r w:rsidRPr="003F520A">
        <w:rPr>
          <w:rFonts w:eastAsia="仿宋_GB2312"/>
          <w:color w:val="333333"/>
          <w:kern w:val="0"/>
          <w:sz w:val="32"/>
          <w:szCs w:val="32"/>
          <w:lang w:val="en-GB"/>
        </w:rPr>
        <w:t>月份最后</w:t>
      </w:r>
      <w:r w:rsidRPr="003F520A">
        <w:rPr>
          <w:rFonts w:eastAsia="仿宋_GB2312"/>
          <w:color w:val="333333"/>
          <w:kern w:val="0"/>
          <w:sz w:val="32"/>
          <w:szCs w:val="32"/>
          <w:lang w:val="en-GB"/>
        </w:rPr>
        <w:t>1</w:t>
      </w:r>
      <w:r w:rsidRPr="003F520A">
        <w:rPr>
          <w:rFonts w:eastAsia="仿宋_GB2312"/>
          <w:color w:val="333333"/>
          <w:kern w:val="0"/>
          <w:sz w:val="32"/>
          <w:szCs w:val="32"/>
          <w:lang w:val="en-GB"/>
        </w:rPr>
        <w:t>个交易日之前应当进行标准仓单注销。</w:t>
      </w:r>
    </w:p>
    <w:p w14:paraId="200D99DB"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第三十五条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纤维板从仓库出库时，持有《提货通知单》或者提货密码的货主应当在实际提货日</w:t>
      </w:r>
      <w:r w:rsidRPr="003F520A">
        <w:rPr>
          <w:rFonts w:eastAsia="仿宋_GB2312"/>
          <w:color w:val="333333"/>
          <w:kern w:val="0"/>
          <w:sz w:val="32"/>
          <w:szCs w:val="32"/>
          <w:lang w:val="en-GB"/>
        </w:rPr>
        <w:t>3</w:t>
      </w:r>
      <w:r w:rsidRPr="003F520A">
        <w:rPr>
          <w:rFonts w:eastAsia="仿宋_GB2312"/>
          <w:color w:val="333333"/>
          <w:kern w:val="0"/>
          <w:sz w:val="32"/>
          <w:szCs w:val="32"/>
          <w:lang w:val="en-GB"/>
        </w:rPr>
        <w:t>个自然日前与指定交割仓库联系有关出库事宜，并在标准仓单注销日后</w:t>
      </w:r>
      <w:r w:rsidRPr="003F520A">
        <w:rPr>
          <w:rFonts w:eastAsia="仿宋_GB2312"/>
          <w:color w:val="333333"/>
          <w:kern w:val="0"/>
          <w:sz w:val="32"/>
          <w:szCs w:val="32"/>
          <w:lang w:val="en-GB"/>
        </w:rPr>
        <w:t>10</w:t>
      </w:r>
      <w:r w:rsidRPr="003F520A">
        <w:rPr>
          <w:rFonts w:eastAsia="仿宋_GB2312"/>
          <w:color w:val="333333"/>
          <w:kern w:val="0"/>
          <w:sz w:val="32"/>
          <w:szCs w:val="32"/>
          <w:lang w:val="en-GB"/>
        </w:rPr>
        <w:t>个工作日内（含当日）到指定交割仓库提货。</w:t>
      </w:r>
    </w:p>
    <w:p w14:paraId="44D419CF"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第三十六条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纤维板从厂库出库时，货主应当在标准仓单注销日后（不含注销日）的</w:t>
      </w:r>
      <w:r w:rsidRPr="003F520A">
        <w:rPr>
          <w:rFonts w:eastAsia="仿宋_GB2312"/>
          <w:color w:val="333333"/>
          <w:kern w:val="0"/>
          <w:sz w:val="32"/>
          <w:szCs w:val="32"/>
          <w:lang w:val="en-GB"/>
        </w:rPr>
        <w:t>7</w:t>
      </w:r>
      <w:r w:rsidRPr="003F520A">
        <w:rPr>
          <w:rFonts w:eastAsia="仿宋_GB2312"/>
          <w:color w:val="333333"/>
          <w:kern w:val="0"/>
          <w:sz w:val="32"/>
          <w:szCs w:val="32"/>
          <w:lang w:val="en-GB"/>
        </w:rPr>
        <w:t>个自然日内（含当日）到厂库提货。厂库应当在标准仓单注销日后（不含注销日）的</w:t>
      </w:r>
      <w:r w:rsidRPr="003F520A">
        <w:rPr>
          <w:rFonts w:eastAsia="仿宋_GB2312"/>
          <w:color w:val="333333"/>
          <w:kern w:val="0"/>
          <w:sz w:val="32"/>
          <w:szCs w:val="32"/>
          <w:lang w:val="en-GB"/>
        </w:rPr>
        <w:t>7</w:t>
      </w:r>
      <w:r w:rsidRPr="003F520A">
        <w:rPr>
          <w:rFonts w:eastAsia="仿宋_GB2312"/>
          <w:color w:val="333333"/>
          <w:kern w:val="0"/>
          <w:sz w:val="32"/>
          <w:szCs w:val="32"/>
          <w:lang w:val="en-GB"/>
        </w:rPr>
        <w:t>个自然日内（含当日）开始发货。</w:t>
      </w:r>
    </w:p>
    <w:p w14:paraId="17EEFD55"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当货主接货量大于等于</w:t>
      </w:r>
      <w:r w:rsidRPr="003F520A">
        <w:rPr>
          <w:rFonts w:eastAsia="仿宋_GB2312"/>
          <w:color w:val="333333"/>
          <w:kern w:val="0"/>
          <w:sz w:val="32"/>
          <w:szCs w:val="32"/>
          <w:lang w:val="en-GB"/>
        </w:rPr>
        <w:t>200</w:t>
      </w:r>
      <w:r w:rsidRPr="003F520A">
        <w:rPr>
          <w:rFonts w:eastAsia="仿宋_GB2312"/>
          <w:color w:val="333333"/>
          <w:kern w:val="0"/>
          <w:sz w:val="32"/>
          <w:szCs w:val="32"/>
          <w:lang w:val="en-GB"/>
        </w:rPr>
        <w:t>立方米时，在标准仓单注销日后（不含注销日）</w:t>
      </w:r>
      <w:r w:rsidRPr="003F520A">
        <w:rPr>
          <w:rFonts w:eastAsia="仿宋_GB2312"/>
          <w:color w:val="333333"/>
          <w:kern w:val="0"/>
          <w:sz w:val="32"/>
          <w:szCs w:val="32"/>
          <w:lang w:val="en-GB"/>
        </w:rPr>
        <w:t>1</w:t>
      </w:r>
      <w:r w:rsidRPr="003F520A">
        <w:rPr>
          <w:rFonts w:eastAsia="仿宋_GB2312"/>
          <w:color w:val="333333"/>
          <w:kern w:val="0"/>
          <w:sz w:val="32"/>
          <w:szCs w:val="32"/>
          <w:lang w:val="en-GB"/>
        </w:rPr>
        <w:t>个自然日内（含当日），货主可以与厂库联系，在</w:t>
      </w:r>
      <w:r w:rsidRPr="003F520A">
        <w:rPr>
          <w:rFonts w:eastAsia="仿宋_GB2312"/>
          <w:color w:val="333333"/>
          <w:kern w:val="0"/>
          <w:sz w:val="32"/>
          <w:szCs w:val="32"/>
          <w:lang w:val="en-GB"/>
        </w:rPr>
        <w:t>12mm</w:t>
      </w:r>
      <w:r w:rsidRPr="003F520A">
        <w:rPr>
          <w:rFonts w:eastAsia="仿宋_GB2312"/>
          <w:color w:val="333333"/>
          <w:kern w:val="0"/>
          <w:sz w:val="32"/>
          <w:szCs w:val="32"/>
          <w:lang w:val="en-GB"/>
        </w:rPr>
        <w:t>、</w:t>
      </w:r>
      <w:r w:rsidRPr="003F520A">
        <w:rPr>
          <w:rFonts w:eastAsia="仿宋_GB2312"/>
          <w:color w:val="333333"/>
          <w:kern w:val="0"/>
          <w:sz w:val="32"/>
          <w:szCs w:val="32"/>
          <w:lang w:val="en-GB"/>
        </w:rPr>
        <w:t>15mm</w:t>
      </w:r>
      <w:r w:rsidRPr="003F520A">
        <w:rPr>
          <w:rFonts w:eastAsia="仿宋_GB2312"/>
          <w:color w:val="333333"/>
          <w:kern w:val="0"/>
          <w:sz w:val="32"/>
          <w:szCs w:val="32"/>
          <w:lang w:val="en-GB"/>
        </w:rPr>
        <w:t>和</w:t>
      </w:r>
      <w:r w:rsidRPr="003F520A">
        <w:rPr>
          <w:rFonts w:eastAsia="仿宋_GB2312"/>
          <w:color w:val="333333"/>
          <w:kern w:val="0"/>
          <w:sz w:val="32"/>
          <w:szCs w:val="32"/>
          <w:lang w:val="en-GB"/>
        </w:rPr>
        <w:t>18mm</w:t>
      </w:r>
      <w:r w:rsidRPr="003F520A">
        <w:rPr>
          <w:rFonts w:eastAsia="仿宋_GB2312"/>
          <w:color w:val="333333"/>
          <w:kern w:val="0"/>
          <w:sz w:val="32"/>
          <w:szCs w:val="32"/>
          <w:lang w:val="en-GB"/>
        </w:rPr>
        <w:t>中选择发货产品厚度，否则，厂库有权自行决定发货产品厚度。货主所选每种厚度产品数量不低于</w:t>
      </w:r>
      <w:r w:rsidRPr="003F520A">
        <w:rPr>
          <w:rFonts w:eastAsia="仿宋_GB2312"/>
          <w:color w:val="333333"/>
          <w:kern w:val="0"/>
          <w:sz w:val="32"/>
          <w:szCs w:val="32"/>
          <w:lang w:val="en-GB"/>
        </w:rPr>
        <w:t>200</w:t>
      </w:r>
      <w:r w:rsidRPr="003F520A">
        <w:rPr>
          <w:rFonts w:eastAsia="仿宋_GB2312"/>
          <w:color w:val="333333"/>
          <w:kern w:val="0"/>
          <w:sz w:val="32"/>
          <w:szCs w:val="32"/>
          <w:lang w:val="en-GB"/>
        </w:rPr>
        <w:t>立方米的，厂库有义务按照货主的选择提供货物。</w:t>
      </w:r>
    </w:p>
    <w:p w14:paraId="46796545"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纤维板从厂库出库时，厂库应当在货主的监督下进行抽样，经双方确认后将样品封存，并将样品保留至样品封存日后的</w:t>
      </w:r>
      <w:r w:rsidRPr="003F520A">
        <w:rPr>
          <w:rFonts w:eastAsia="仿宋_GB2312"/>
          <w:color w:val="333333"/>
          <w:kern w:val="0"/>
          <w:sz w:val="32"/>
          <w:szCs w:val="32"/>
          <w:lang w:val="en-GB"/>
        </w:rPr>
        <w:t>30</w:t>
      </w:r>
      <w:r w:rsidRPr="003F520A">
        <w:rPr>
          <w:rFonts w:eastAsia="仿宋_GB2312"/>
          <w:color w:val="333333"/>
          <w:kern w:val="0"/>
          <w:sz w:val="32"/>
          <w:szCs w:val="32"/>
          <w:lang w:val="en-GB"/>
        </w:rPr>
        <w:t>个自然日，作为发生质量争议时的处理依据。</w:t>
      </w:r>
    </w:p>
    <w:p w14:paraId="3A2ED52B"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第三十七条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厂库可以通过自报换货差价的方式提供除交割质量标准外不同规格、不同质量的纤维板供货主换货。提供换货的厂库应于每个月倒数第三个交易日闭市前，向交易所提交下个月可用于换货的纤维板规格、质量、最低换货数量及换货差价，交易所在该月最后一个交易日在网站公布。对已经自报换货差价的厂库，若未提交撤销申请，且逾期未报，视为厂库同意下个月按照该换货差价执行。</w:t>
      </w:r>
    </w:p>
    <w:p w14:paraId="31B4A8F1"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货主提货时，对期货交割货物质量、数量无异议的，视为期货交割完成。期货交割完成后，货主如有需求，可在厂库提供的换货产品规格和质量范围内选择换货，换货数量不低于厂库自报的最低换货数量的，厂库有义务进行生产并按照公布的换货差价与客户结算差价款。换货属于货主与厂库自愿现货行为，交易所对所换货物数量及质量和换货差价款支付不承担责任。</w:t>
      </w:r>
    </w:p>
    <w:p w14:paraId="7AC1E29D"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第三十八条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厂库以不高于日发货速度向货主发货时，货主因运输能力等原因无法按时提货，货主应当向厂库支付滞纳金。滞纳金按照如下方法确定：</w:t>
      </w:r>
    </w:p>
    <w:p w14:paraId="7B1FA2A8"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（一）从开始提货之日（含当日）起，每日按照截至当日应提而未提的商品数量乘以相应的滞纳金标准计算出当日滞纳金金额；</w:t>
      </w:r>
    </w:p>
    <w:p w14:paraId="07B01087"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（二）直至完成提货之日（不含当日），在加总每日滞纳金金额的基础上，计算出货主应当向厂库支付的滞纳金总额。</w:t>
      </w:r>
    </w:p>
    <w:p w14:paraId="0876CA83"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滞纳金标准为</w:t>
      </w:r>
      <w:r w:rsidRPr="003F520A">
        <w:rPr>
          <w:rFonts w:eastAsia="仿宋_GB2312"/>
          <w:color w:val="333333"/>
          <w:kern w:val="0"/>
          <w:sz w:val="32"/>
          <w:szCs w:val="32"/>
          <w:lang w:val="en-GB"/>
        </w:rPr>
        <w:t>2</w:t>
      </w:r>
      <w:r w:rsidRPr="003F520A">
        <w:rPr>
          <w:rFonts w:eastAsia="仿宋_GB2312"/>
          <w:color w:val="333333"/>
          <w:kern w:val="0"/>
          <w:sz w:val="32"/>
          <w:szCs w:val="32"/>
          <w:lang w:val="en-GB"/>
        </w:rPr>
        <w:t>元</w:t>
      </w:r>
      <w:r w:rsidRPr="003F520A">
        <w:rPr>
          <w:rFonts w:eastAsia="仿宋_GB2312"/>
          <w:color w:val="333333"/>
          <w:kern w:val="0"/>
          <w:sz w:val="32"/>
          <w:szCs w:val="32"/>
          <w:lang w:val="en-GB"/>
        </w:rPr>
        <w:t>/</w:t>
      </w:r>
      <w:r w:rsidRPr="003F520A">
        <w:rPr>
          <w:rFonts w:eastAsia="仿宋_GB2312"/>
          <w:color w:val="333333"/>
          <w:kern w:val="0"/>
          <w:sz w:val="32"/>
          <w:szCs w:val="32"/>
          <w:lang w:val="en-GB"/>
        </w:rPr>
        <w:t>立方米</w:t>
      </w:r>
      <w:r w:rsidRPr="003F520A">
        <w:rPr>
          <w:rFonts w:eastAsia="仿宋_GB2312"/>
          <w:color w:val="333333"/>
          <w:kern w:val="0"/>
          <w:sz w:val="32"/>
          <w:szCs w:val="32"/>
          <w:lang w:val="en-GB"/>
        </w:rPr>
        <w:t>•</w:t>
      </w:r>
      <w:r w:rsidRPr="003F520A">
        <w:rPr>
          <w:rFonts w:eastAsia="仿宋_GB2312"/>
          <w:color w:val="333333"/>
          <w:kern w:val="0"/>
          <w:sz w:val="32"/>
          <w:szCs w:val="32"/>
          <w:lang w:val="en-GB"/>
        </w:rPr>
        <w:t>天。</w:t>
      </w:r>
    </w:p>
    <w:p w14:paraId="5043B14C"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第三十九条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在提货期限届满之日后（不含当日）且在标准仓单注销日后（不含注销日）的</w:t>
      </w:r>
      <w:r w:rsidRPr="003F520A">
        <w:rPr>
          <w:rFonts w:eastAsia="仿宋_GB2312"/>
          <w:color w:val="333333"/>
          <w:kern w:val="0"/>
          <w:sz w:val="32"/>
          <w:szCs w:val="32"/>
          <w:lang w:val="en-GB"/>
        </w:rPr>
        <w:t>22</w:t>
      </w:r>
      <w:r w:rsidRPr="003F520A">
        <w:rPr>
          <w:rFonts w:eastAsia="仿宋_GB2312"/>
          <w:color w:val="333333"/>
          <w:kern w:val="0"/>
          <w:sz w:val="32"/>
          <w:szCs w:val="32"/>
          <w:lang w:val="en-GB"/>
        </w:rPr>
        <w:t>个自然日内（含当日）到厂库提货，货主应当向厂库支付滞纳金，厂库仍应按照期货标准承担有关的商品质量、发货时间和发货速度的责任，直至发完全部期货商品。</w:t>
      </w:r>
    </w:p>
    <w:p w14:paraId="4FF582CE"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滞纳金按照如下方法确定：</w:t>
      </w:r>
    </w:p>
    <w:p w14:paraId="18A7FCA5"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（一）从提货期限届满之日（含当日）起，每日按照截至当日应提而未提的商品数量乘以相应的滞纳金标准计算出当日滞纳金金额；</w:t>
      </w:r>
    </w:p>
    <w:p w14:paraId="7F93F751"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（二）直至完成提货之日（不含当日），在加总每日滞纳金金额的基础上，计算出货主应当向厂库支付的滞纳金总额。</w:t>
      </w:r>
    </w:p>
    <w:p w14:paraId="6A83D329"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滞纳金标准为</w:t>
      </w:r>
      <w:r w:rsidRPr="003F520A">
        <w:rPr>
          <w:rFonts w:eastAsia="仿宋_GB2312"/>
          <w:color w:val="333333"/>
          <w:kern w:val="0"/>
          <w:sz w:val="32"/>
          <w:szCs w:val="32"/>
          <w:lang w:val="en-GB"/>
        </w:rPr>
        <w:t>2</w:t>
      </w:r>
      <w:r w:rsidRPr="003F520A">
        <w:rPr>
          <w:rFonts w:eastAsia="仿宋_GB2312"/>
          <w:color w:val="333333"/>
          <w:kern w:val="0"/>
          <w:sz w:val="32"/>
          <w:szCs w:val="32"/>
          <w:lang w:val="en-GB"/>
        </w:rPr>
        <w:t>元</w:t>
      </w:r>
      <w:r w:rsidRPr="003F520A">
        <w:rPr>
          <w:rFonts w:eastAsia="仿宋_GB2312"/>
          <w:color w:val="333333"/>
          <w:kern w:val="0"/>
          <w:sz w:val="32"/>
          <w:szCs w:val="32"/>
          <w:lang w:val="en-GB"/>
        </w:rPr>
        <w:t>/</w:t>
      </w:r>
      <w:r w:rsidRPr="003F520A">
        <w:rPr>
          <w:rFonts w:eastAsia="仿宋_GB2312"/>
          <w:color w:val="333333"/>
          <w:kern w:val="0"/>
          <w:sz w:val="32"/>
          <w:szCs w:val="32"/>
          <w:lang w:val="en-GB"/>
        </w:rPr>
        <w:t>立方米</w:t>
      </w:r>
      <w:r w:rsidRPr="003F520A">
        <w:rPr>
          <w:rFonts w:eastAsia="仿宋_GB2312"/>
          <w:color w:val="333333"/>
          <w:kern w:val="0"/>
          <w:sz w:val="32"/>
          <w:szCs w:val="32"/>
          <w:lang w:val="en-GB"/>
        </w:rPr>
        <w:t>•</w:t>
      </w:r>
      <w:r w:rsidRPr="003F520A">
        <w:rPr>
          <w:rFonts w:eastAsia="仿宋_GB2312"/>
          <w:color w:val="333333"/>
          <w:kern w:val="0"/>
          <w:sz w:val="32"/>
          <w:szCs w:val="32"/>
          <w:lang w:val="en-GB"/>
        </w:rPr>
        <w:t>天。</w:t>
      </w:r>
    </w:p>
    <w:p w14:paraId="5E48CC18"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第四十条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货主在标准仓单注销日后（不含注销日）的</w:t>
      </w:r>
      <w:r w:rsidRPr="003F520A">
        <w:rPr>
          <w:rFonts w:eastAsia="仿宋_GB2312"/>
          <w:color w:val="333333"/>
          <w:kern w:val="0"/>
          <w:sz w:val="32"/>
          <w:szCs w:val="32"/>
          <w:lang w:val="en-GB"/>
        </w:rPr>
        <w:t>22</w:t>
      </w:r>
      <w:r w:rsidRPr="003F520A">
        <w:rPr>
          <w:rFonts w:eastAsia="仿宋_GB2312"/>
          <w:color w:val="333333"/>
          <w:kern w:val="0"/>
          <w:sz w:val="32"/>
          <w:szCs w:val="32"/>
          <w:lang w:val="en-GB"/>
        </w:rPr>
        <w:t>个自然日后（不含当日）到厂库提货，货主向厂库支付滞纳金，同时厂库将不再按照期货标准承担有关的商品质量、发货时间和发货速度的责任。</w:t>
      </w:r>
    </w:p>
    <w:p w14:paraId="29CAACC1"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滞纳金金额</w:t>
      </w:r>
      <w:r w:rsidRPr="003F520A">
        <w:rPr>
          <w:rFonts w:eastAsia="仿宋_GB2312"/>
          <w:color w:val="333333"/>
          <w:kern w:val="0"/>
          <w:sz w:val="32"/>
          <w:szCs w:val="32"/>
          <w:lang w:val="en-GB"/>
        </w:rPr>
        <w:t>=2</w:t>
      </w:r>
      <w:r w:rsidRPr="003F520A">
        <w:rPr>
          <w:rFonts w:eastAsia="仿宋_GB2312"/>
          <w:color w:val="333333"/>
          <w:kern w:val="0"/>
          <w:sz w:val="32"/>
          <w:szCs w:val="32"/>
          <w:lang w:val="en-GB"/>
        </w:rPr>
        <w:t>元</w:t>
      </w:r>
      <w:r w:rsidRPr="003F520A">
        <w:rPr>
          <w:rFonts w:eastAsia="仿宋_GB2312"/>
          <w:color w:val="333333"/>
          <w:kern w:val="0"/>
          <w:sz w:val="32"/>
          <w:szCs w:val="32"/>
          <w:lang w:val="en-GB"/>
        </w:rPr>
        <w:t>/</w:t>
      </w:r>
      <w:r w:rsidRPr="003F520A">
        <w:rPr>
          <w:rFonts w:eastAsia="仿宋_GB2312"/>
          <w:color w:val="333333"/>
          <w:kern w:val="0"/>
          <w:sz w:val="32"/>
          <w:szCs w:val="32"/>
          <w:lang w:val="en-GB"/>
        </w:rPr>
        <w:t>立方米</w:t>
      </w:r>
      <w:r w:rsidRPr="003F520A">
        <w:rPr>
          <w:rFonts w:eastAsia="仿宋_GB2312"/>
          <w:color w:val="333333"/>
          <w:kern w:val="0"/>
          <w:sz w:val="32"/>
          <w:szCs w:val="32"/>
          <w:lang w:val="en-GB"/>
        </w:rPr>
        <w:t>•</w:t>
      </w:r>
      <w:r w:rsidRPr="003F520A">
        <w:rPr>
          <w:rFonts w:eastAsia="仿宋_GB2312"/>
          <w:color w:val="333333"/>
          <w:kern w:val="0"/>
          <w:sz w:val="32"/>
          <w:szCs w:val="32"/>
          <w:lang w:val="en-GB"/>
        </w:rPr>
        <w:t>天</w:t>
      </w:r>
      <w:r w:rsidRPr="003F520A">
        <w:rPr>
          <w:rFonts w:eastAsia="仿宋_GB2312"/>
          <w:color w:val="333333"/>
          <w:kern w:val="0"/>
          <w:sz w:val="32"/>
          <w:szCs w:val="32"/>
          <w:lang w:val="en-GB"/>
        </w:rPr>
        <w:t>×</w:t>
      </w:r>
      <w:r w:rsidRPr="003F520A">
        <w:rPr>
          <w:rFonts w:eastAsia="仿宋_GB2312"/>
          <w:color w:val="333333"/>
          <w:kern w:val="0"/>
          <w:sz w:val="32"/>
          <w:szCs w:val="32"/>
          <w:lang w:val="en-GB"/>
        </w:rPr>
        <w:t>全部的商品数量</w:t>
      </w:r>
      <w:r w:rsidRPr="003F520A">
        <w:rPr>
          <w:rFonts w:eastAsia="仿宋_GB2312"/>
          <w:color w:val="333333"/>
          <w:kern w:val="0"/>
          <w:sz w:val="32"/>
          <w:szCs w:val="32"/>
          <w:lang w:val="en-GB"/>
        </w:rPr>
        <w:t>×22</w:t>
      </w:r>
      <w:r w:rsidRPr="003F520A">
        <w:rPr>
          <w:rFonts w:eastAsia="仿宋_GB2312"/>
          <w:color w:val="333333"/>
          <w:kern w:val="0"/>
          <w:sz w:val="32"/>
          <w:szCs w:val="32"/>
          <w:lang w:val="en-GB"/>
        </w:rPr>
        <w:t>天</w:t>
      </w:r>
    </w:p>
    <w:p w14:paraId="5F524180"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第四十一条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厂库未按规定的日发货速度发货，但按时完成了所有商品的发货，厂库应当向货主支付赔偿金。</w:t>
      </w:r>
    </w:p>
    <w:p w14:paraId="71A7C016"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赔偿金金额</w:t>
      </w:r>
      <w:r w:rsidRPr="003F520A">
        <w:rPr>
          <w:rFonts w:eastAsia="仿宋_GB2312"/>
          <w:color w:val="333333"/>
          <w:kern w:val="0"/>
          <w:sz w:val="32"/>
          <w:szCs w:val="32"/>
          <w:lang w:val="en-GB"/>
        </w:rPr>
        <w:t>=</w:t>
      </w:r>
      <w:r w:rsidRPr="003F520A">
        <w:rPr>
          <w:rFonts w:eastAsia="仿宋_GB2312"/>
          <w:color w:val="333333"/>
          <w:kern w:val="0"/>
          <w:sz w:val="32"/>
          <w:szCs w:val="32"/>
          <w:lang w:val="en-GB"/>
        </w:rPr>
        <w:t>该商品最近已交割月份交割结算价</w:t>
      </w:r>
      <w:r w:rsidRPr="003F520A">
        <w:rPr>
          <w:rFonts w:eastAsia="仿宋_GB2312"/>
          <w:color w:val="333333"/>
          <w:kern w:val="0"/>
          <w:sz w:val="32"/>
          <w:szCs w:val="32"/>
          <w:lang w:val="en-GB"/>
        </w:rPr>
        <w:t>×</w:t>
      </w:r>
      <w:r w:rsidRPr="003F520A">
        <w:rPr>
          <w:rFonts w:eastAsia="仿宋_GB2312"/>
          <w:color w:val="333333"/>
          <w:kern w:val="0"/>
          <w:sz w:val="32"/>
          <w:szCs w:val="32"/>
          <w:lang w:val="en-GB"/>
        </w:rPr>
        <w:t>按日出库速度应发而未发的商品数量</w:t>
      </w:r>
      <w:r w:rsidRPr="003F520A">
        <w:rPr>
          <w:rFonts w:eastAsia="仿宋_GB2312"/>
          <w:color w:val="333333"/>
          <w:kern w:val="0"/>
          <w:sz w:val="32"/>
          <w:szCs w:val="32"/>
          <w:lang w:val="en-GB"/>
        </w:rPr>
        <w:t>×5%</w:t>
      </w:r>
    </w:p>
    <w:p w14:paraId="4B80FE1C"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第四十二条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厂库未按时完成所有商品的发货，在按本细则第四十一条规定进行赔偿的基础上，同时还应当向货主支付赔偿金，赔偿金金额</w:t>
      </w:r>
      <w:r w:rsidRPr="003F520A">
        <w:rPr>
          <w:rFonts w:eastAsia="仿宋_GB2312"/>
          <w:color w:val="333333"/>
          <w:kern w:val="0"/>
          <w:sz w:val="32"/>
          <w:szCs w:val="32"/>
          <w:lang w:val="en-GB"/>
        </w:rPr>
        <w:t>=</w:t>
      </w:r>
      <w:r w:rsidRPr="003F520A">
        <w:rPr>
          <w:rFonts w:eastAsia="仿宋_GB2312"/>
          <w:color w:val="333333"/>
          <w:kern w:val="0"/>
          <w:sz w:val="32"/>
          <w:szCs w:val="32"/>
          <w:lang w:val="en-GB"/>
        </w:rPr>
        <w:t>该商品最近已交割月份交割结算价</w:t>
      </w:r>
      <w:r w:rsidRPr="003F520A">
        <w:rPr>
          <w:rFonts w:eastAsia="仿宋_GB2312"/>
          <w:color w:val="333333"/>
          <w:kern w:val="0"/>
          <w:sz w:val="32"/>
          <w:szCs w:val="32"/>
          <w:lang w:val="en-GB"/>
        </w:rPr>
        <w:t>×</w:t>
      </w:r>
      <w:r w:rsidRPr="003F520A">
        <w:rPr>
          <w:rFonts w:eastAsia="仿宋_GB2312"/>
          <w:color w:val="333333"/>
          <w:kern w:val="0"/>
          <w:sz w:val="32"/>
          <w:szCs w:val="32"/>
          <w:lang w:val="en-GB"/>
        </w:rPr>
        <w:t>按商品总量应发而未发的商品数量</w:t>
      </w:r>
      <w:r w:rsidRPr="003F520A">
        <w:rPr>
          <w:rFonts w:eastAsia="仿宋_GB2312"/>
          <w:color w:val="333333"/>
          <w:kern w:val="0"/>
          <w:sz w:val="32"/>
          <w:szCs w:val="32"/>
          <w:lang w:val="en-GB"/>
        </w:rPr>
        <w:t>×5%</w:t>
      </w:r>
      <w:r w:rsidRPr="003F520A">
        <w:rPr>
          <w:rFonts w:eastAsia="仿宋_GB2312"/>
          <w:color w:val="333333"/>
          <w:kern w:val="0"/>
          <w:sz w:val="32"/>
          <w:szCs w:val="32"/>
          <w:lang w:val="en-GB"/>
        </w:rPr>
        <w:t>；并按照以下程序进行处理：</w:t>
      </w:r>
    </w:p>
    <w:p w14:paraId="2EA1443A"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（一）交易所向货主提供其它厂库或其它地点的相同质量和数量的现货商品，并承担调整交货地点和延期发货产生的全部费用。</w:t>
      </w:r>
    </w:p>
    <w:p w14:paraId="7BC3268E"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（二）交易所无法提供上述商品时，向货主返还货款并支付赔偿金。</w:t>
      </w:r>
    </w:p>
    <w:p w14:paraId="08AB0C5A" w14:textId="77777777" w:rsidR="003F520A" w:rsidRPr="003F520A" w:rsidRDefault="003F520A" w:rsidP="003F520A">
      <w:pPr>
        <w:spacing w:line="580" w:lineRule="exact"/>
        <w:ind w:firstLine="648"/>
        <w:rPr>
          <w:rFonts w:eastAsia="仿宋_GB2312"/>
          <w:color w:val="333333"/>
          <w:kern w:val="0"/>
          <w:sz w:val="32"/>
          <w:szCs w:val="32"/>
          <w:lang w:val="en-GB"/>
        </w:rPr>
      </w:pPr>
      <w:r w:rsidRPr="003F520A">
        <w:rPr>
          <w:rFonts w:eastAsia="仿宋_GB2312"/>
          <w:color w:val="333333"/>
          <w:kern w:val="0"/>
          <w:sz w:val="32"/>
          <w:szCs w:val="32"/>
          <w:lang w:val="en-GB"/>
        </w:rPr>
        <w:t>返还货款和赔偿金的金额</w:t>
      </w:r>
      <w:r w:rsidRPr="003F520A">
        <w:rPr>
          <w:rFonts w:eastAsia="仿宋_GB2312"/>
          <w:color w:val="333333"/>
          <w:kern w:val="0"/>
          <w:sz w:val="32"/>
          <w:szCs w:val="32"/>
          <w:lang w:val="en-GB"/>
        </w:rPr>
        <w:t>=</w:t>
      </w:r>
      <w:r w:rsidRPr="003F520A">
        <w:rPr>
          <w:rFonts w:eastAsia="仿宋_GB2312"/>
          <w:color w:val="333333"/>
          <w:kern w:val="0"/>
          <w:sz w:val="32"/>
          <w:szCs w:val="32"/>
          <w:lang w:val="en-GB"/>
        </w:rPr>
        <w:t>该商品最近已交割月份交割结算价</w:t>
      </w:r>
      <w:r w:rsidRPr="003F520A">
        <w:rPr>
          <w:rFonts w:eastAsia="仿宋_GB2312"/>
          <w:color w:val="333333"/>
          <w:kern w:val="0"/>
          <w:sz w:val="32"/>
          <w:szCs w:val="32"/>
          <w:lang w:val="en-GB"/>
        </w:rPr>
        <w:t>×</w:t>
      </w:r>
      <w:r w:rsidRPr="003F520A">
        <w:rPr>
          <w:rFonts w:eastAsia="仿宋_GB2312"/>
          <w:color w:val="333333"/>
          <w:kern w:val="0"/>
          <w:sz w:val="32"/>
          <w:szCs w:val="32"/>
          <w:lang w:val="en-GB"/>
        </w:rPr>
        <w:t>按商品总量应发而未发的商品数量</w:t>
      </w:r>
      <w:r w:rsidRPr="003F520A">
        <w:rPr>
          <w:rFonts w:eastAsia="仿宋_GB2312"/>
          <w:color w:val="333333"/>
          <w:kern w:val="0"/>
          <w:sz w:val="32"/>
          <w:szCs w:val="32"/>
          <w:lang w:val="en-GB"/>
        </w:rPr>
        <w:t>×120%</w:t>
      </w:r>
    </w:p>
    <w:p w14:paraId="2505886D" w14:textId="77777777" w:rsidR="003F520A" w:rsidRPr="003F520A" w:rsidRDefault="003F520A" w:rsidP="003F520A">
      <w:pPr>
        <w:spacing w:line="580" w:lineRule="exact"/>
        <w:ind w:firstLine="648"/>
        <w:rPr>
          <w:rFonts w:eastAsia="仿宋_GB2312"/>
          <w:color w:val="333333"/>
          <w:sz w:val="32"/>
          <w:szCs w:val="32"/>
          <w:lang w:val="en-GB"/>
        </w:rPr>
      </w:pPr>
      <w:r w:rsidRPr="003F520A">
        <w:rPr>
          <w:rFonts w:eastAsia="仿宋_GB2312"/>
          <w:color w:val="333333"/>
          <w:kern w:val="0"/>
          <w:sz w:val="32"/>
          <w:szCs w:val="32"/>
          <w:lang w:val="en-GB"/>
        </w:rPr>
        <w:t>第四十三条</w:t>
      </w:r>
      <w:r w:rsidRPr="003F520A">
        <w:rPr>
          <w:rFonts w:eastAsia="仿宋_GB2312"/>
          <w:color w:val="333333"/>
          <w:kern w:val="0"/>
          <w:sz w:val="32"/>
          <w:szCs w:val="32"/>
          <w:lang w:val="en-GB"/>
        </w:rPr>
        <w:t xml:space="preserve"> </w:t>
      </w:r>
      <w:r w:rsidRPr="003F520A">
        <w:rPr>
          <w:rFonts w:eastAsia="仿宋_GB2312"/>
          <w:color w:val="333333"/>
          <w:kern w:val="0"/>
          <w:sz w:val="32"/>
          <w:szCs w:val="32"/>
          <w:lang w:val="en-GB"/>
        </w:rPr>
        <w:t>当厂库发生本细则第四十一条、第四十二条中的违约行为时，首先由厂库向货主支付赔偿金。厂库未支付的或者支付数额不足的，交易所按照《大连商品交易所标准仓单管理办法》相关规定处理。</w:t>
      </w:r>
    </w:p>
    <w:p w14:paraId="604F8C1F" w14:textId="77777777" w:rsidR="003F520A" w:rsidRPr="003F520A" w:rsidRDefault="003F520A" w:rsidP="003F520A">
      <w:pPr>
        <w:pStyle w:val="a9"/>
        <w:shd w:val="clear" w:color="auto" w:fill="FFFFFF"/>
        <w:spacing w:beforeAutospacing="0" w:afterAutospacing="0" w:line="480" w:lineRule="auto"/>
        <w:jc w:val="center"/>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b/>
          <w:kern w:val="2"/>
          <w:sz w:val="32"/>
          <w:szCs w:val="32"/>
          <w:lang w:val="en-GB"/>
        </w:rPr>
        <w:t>第四章</w:t>
      </w:r>
      <w:r w:rsidRPr="003F520A">
        <w:rPr>
          <w:rFonts w:ascii="Times New Roman" w:eastAsia="仿宋_GB2312" w:hAnsi="Times New Roman" w:cs="Times New Roman"/>
          <w:b/>
          <w:kern w:val="2"/>
          <w:sz w:val="32"/>
          <w:szCs w:val="32"/>
          <w:lang w:val="en-GB"/>
        </w:rPr>
        <w:t xml:space="preserve"> </w:t>
      </w:r>
      <w:r w:rsidRPr="003F520A">
        <w:rPr>
          <w:rFonts w:ascii="Times New Roman" w:eastAsia="仿宋_GB2312" w:hAnsi="Times New Roman" w:cs="Times New Roman"/>
          <w:b/>
          <w:kern w:val="2"/>
          <w:sz w:val="32"/>
          <w:szCs w:val="32"/>
          <w:lang w:val="en-GB"/>
        </w:rPr>
        <w:t>附则</w:t>
      </w:r>
    </w:p>
    <w:p w14:paraId="66BF68E3"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第四十四条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违反本细则规定的，交易所按照《大连商品交易所违规处理办法》和其他业务规则的有关规定处理。</w:t>
      </w:r>
    </w:p>
    <w:p w14:paraId="5827AE52"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第四十五条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本细则解释权属于大连商品交易所。</w:t>
      </w:r>
    </w:p>
    <w:p w14:paraId="0557622C" w14:textId="77777777" w:rsidR="003F520A" w:rsidRPr="003F520A" w:rsidRDefault="003F520A" w:rsidP="003F520A">
      <w:pPr>
        <w:pStyle w:val="a9"/>
        <w:shd w:val="clear" w:color="auto" w:fill="FFFFFF"/>
        <w:spacing w:beforeAutospacing="0" w:afterAutospacing="0" w:line="480" w:lineRule="auto"/>
        <w:ind w:firstLine="640"/>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第四十六条</w:t>
      </w:r>
      <w:r w:rsidRPr="003F520A">
        <w:rPr>
          <w:rFonts w:ascii="Times New Roman" w:eastAsia="仿宋_GB2312" w:hAnsi="Times New Roman" w:cs="Times New Roman"/>
          <w:color w:val="333333"/>
          <w:sz w:val="32"/>
          <w:szCs w:val="32"/>
          <w:lang w:val="en-GB"/>
        </w:rPr>
        <w:t xml:space="preserve"> </w:t>
      </w:r>
      <w:r w:rsidRPr="003F520A">
        <w:rPr>
          <w:rFonts w:ascii="Times New Roman" w:eastAsia="仿宋_GB2312" w:hAnsi="Times New Roman" w:cs="Times New Roman"/>
          <w:color w:val="333333"/>
          <w:sz w:val="32"/>
          <w:szCs w:val="32"/>
          <w:lang w:val="en-GB"/>
        </w:rPr>
        <w:t>本细则自</w:t>
      </w:r>
      <w:r w:rsidRPr="003F520A">
        <w:rPr>
          <w:rFonts w:ascii="Times New Roman" w:eastAsia="仿宋_GB2312" w:hAnsi="Times New Roman" w:cs="Times New Roman"/>
          <w:color w:val="333333"/>
          <w:sz w:val="32"/>
          <w:szCs w:val="32"/>
          <w:lang w:val="en-GB"/>
        </w:rPr>
        <w:t>2019</w:t>
      </w:r>
      <w:r w:rsidRPr="003F520A">
        <w:rPr>
          <w:rFonts w:ascii="Times New Roman" w:eastAsia="仿宋_GB2312" w:hAnsi="Times New Roman" w:cs="Times New Roman"/>
          <w:color w:val="333333"/>
          <w:sz w:val="32"/>
          <w:szCs w:val="32"/>
          <w:lang w:val="en-GB"/>
        </w:rPr>
        <w:t>年</w:t>
      </w:r>
      <w:r w:rsidRPr="003F520A">
        <w:rPr>
          <w:rFonts w:ascii="Times New Roman" w:eastAsia="仿宋_GB2312" w:hAnsi="Times New Roman" w:cs="Times New Roman"/>
          <w:color w:val="333333"/>
          <w:sz w:val="32"/>
          <w:szCs w:val="32"/>
          <w:lang w:val="en-GB"/>
        </w:rPr>
        <w:t>7</w:t>
      </w:r>
      <w:r w:rsidRPr="003F520A">
        <w:rPr>
          <w:rFonts w:ascii="Times New Roman" w:eastAsia="仿宋_GB2312" w:hAnsi="Times New Roman" w:cs="Times New Roman"/>
          <w:color w:val="333333"/>
          <w:sz w:val="32"/>
          <w:szCs w:val="32"/>
          <w:lang w:val="en-GB"/>
        </w:rPr>
        <w:t>月</w:t>
      </w:r>
      <w:r w:rsidRPr="003F520A">
        <w:rPr>
          <w:rFonts w:ascii="Times New Roman" w:eastAsia="仿宋_GB2312" w:hAnsi="Times New Roman" w:cs="Times New Roman"/>
          <w:color w:val="333333"/>
          <w:sz w:val="32"/>
          <w:szCs w:val="32"/>
          <w:lang w:val="en-GB"/>
        </w:rPr>
        <w:t>1</w:t>
      </w:r>
      <w:r w:rsidRPr="003F520A">
        <w:rPr>
          <w:rFonts w:ascii="Times New Roman" w:eastAsia="仿宋_GB2312" w:hAnsi="Times New Roman" w:cs="Times New Roman"/>
          <w:color w:val="333333"/>
          <w:sz w:val="32"/>
          <w:szCs w:val="32"/>
          <w:lang w:val="en-GB"/>
        </w:rPr>
        <w:t>日起实施。</w:t>
      </w:r>
    </w:p>
    <w:p w14:paraId="045DF86C" w14:textId="77777777" w:rsidR="003F520A" w:rsidRPr="003F520A" w:rsidRDefault="003F520A" w:rsidP="003F520A">
      <w:pPr>
        <w:pStyle w:val="a9"/>
        <w:shd w:val="clear" w:color="auto" w:fill="FFFFFF"/>
        <w:spacing w:beforeAutospacing="0" w:afterAutospacing="0" w:line="480" w:lineRule="auto"/>
        <w:ind w:firstLine="640"/>
        <w:jc w:val="both"/>
        <w:rPr>
          <w:rFonts w:ascii="Times New Roman" w:eastAsia="仿宋_GB2312" w:hAnsi="Times New Roman" w:cs="Times New Roman"/>
          <w:color w:val="333333"/>
          <w:sz w:val="32"/>
          <w:szCs w:val="32"/>
          <w:lang w:val="en-GB"/>
        </w:rPr>
      </w:pPr>
    </w:p>
    <w:p w14:paraId="240FF0D2"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pPr>
      <w:r w:rsidRPr="003F520A">
        <w:rPr>
          <w:rFonts w:ascii="Times New Roman" w:eastAsia="仿宋_GB2312" w:hAnsi="Times New Roman" w:cs="Times New Roman"/>
          <w:color w:val="333333"/>
          <w:sz w:val="32"/>
          <w:szCs w:val="32"/>
          <w:lang w:val="en-GB"/>
        </w:rPr>
        <w:t xml:space="preserve">　　</w:t>
      </w:r>
      <w:hyperlink r:id="rId9" w:history="1">
        <w:r w:rsidRPr="003F520A">
          <w:rPr>
            <w:rFonts w:ascii="Times New Roman" w:eastAsia="仿宋_GB2312" w:hAnsi="Times New Roman" w:cs="Times New Roman"/>
            <w:color w:val="333333"/>
            <w:sz w:val="32"/>
            <w:szCs w:val="32"/>
            <w:lang w:val="en-GB"/>
          </w:rPr>
          <w:t>附件</w:t>
        </w:r>
        <w:r w:rsidRPr="003F520A">
          <w:rPr>
            <w:rFonts w:ascii="Times New Roman" w:eastAsia="仿宋_GB2312" w:hAnsi="Times New Roman" w:cs="Times New Roman"/>
            <w:color w:val="333333"/>
            <w:sz w:val="32"/>
            <w:szCs w:val="32"/>
            <w:lang w:val="en-GB"/>
          </w:rPr>
          <w:t>1</w:t>
        </w:r>
        <w:r w:rsidRPr="003F520A">
          <w:rPr>
            <w:rFonts w:ascii="Times New Roman" w:eastAsia="仿宋_GB2312" w:hAnsi="Times New Roman" w:cs="Times New Roman"/>
            <w:color w:val="333333"/>
            <w:sz w:val="32"/>
            <w:szCs w:val="32"/>
            <w:lang w:val="en-GB"/>
          </w:rPr>
          <w:t>：大连商品交易所纤维板交割质量标准（</w:t>
        </w:r>
        <w:r w:rsidRPr="003F520A">
          <w:rPr>
            <w:rFonts w:ascii="Times New Roman" w:eastAsia="仿宋_GB2312" w:hAnsi="Times New Roman" w:cs="Times New Roman"/>
            <w:color w:val="333333"/>
            <w:sz w:val="32"/>
            <w:szCs w:val="32"/>
            <w:lang w:val="en-GB"/>
          </w:rPr>
          <w:t>FDCE FB001-2013</w:t>
        </w:r>
        <w:r w:rsidRPr="003F520A">
          <w:rPr>
            <w:rFonts w:ascii="Times New Roman" w:eastAsia="仿宋_GB2312" w:hAnsi="Times New Roman" w:cs="Times New Roman"/>
            <w:color w:val="333333"/>
            <w:sz w:val="32"/>
            <w:szCs w:val="32"/>
            <w:lang w:val="en-GB"/>
          </w:rPr>
          <w:t>）</w:t>
        </w:r>
      </w:hyperlink>
    </w:p>
    <w:p w14:paraId="12967ADD" w14:textId="77777777" w:rsidR="003F520A" w:rsidRPr="003F520A" w:rsidRDefault="003F520A" w:rsidP="003F520A">
      <w:pPr>
        <w:pStyle w:val="a9"/>
        <w:shd w:val="clear" w:color="auto" w:fill="FFFFFF"/>
        <w:spacing w:beforeAutospacing="0" w:afterAutospacing="0" w:line="480" w:lineRule="auto"/>
        <w:jc w:val="both"/>
        <w:rPr>
          <w:rFonts w:ascii="Times New Roman" w:eastAsia="仿宋_GB2312" w:hAnsi="Times New Roman" w:cs="Times New Roman"/>
          <w:color w:val="333333"/>
          <w:sz w:val="32"/>
          <w:szCs w:val="32"/>
          <w:lang w:val="en-GB"/>
        </w:rPr>
        <w:sectPr w:rsidR="003F520A" w:rsidRPr="003F520A">
          <w:footerReference w:type="default" r:id="rId10"/>
          <w:pgSz w:w="11906" w:h="16838"/>
          <w:pgMar w:top="1440" w:right="1800" w:bottom="1440" w:left="1800" w:header="851" w:footer="992" w:gutter="0"/>
          <w:cols w:space="425"/>
          <w:docGrid w:type="lines" w:linePitch="312"/>
        </w:sectPr>
      </w:pPr>
      <w:r w:rsidRPr="003F520A">
        <w:rPr>
          <w:rFonts w:ascii="Times New Roman" w:eastAsia="仿宋_GB2312" w:hAnsi="Times New Roman" w:cs="Times New Roman"/>
          <w:color w:val="333333"/>
          <w:sz w:val="32"/>
          <w:szCs w:val="32"/>
          <w:lang w:val="en-GB"/>
        </w:rPr>
        <w:t xml:space="preserve">　　附件</w:t>
      </w:r>
      <w:r w:rsidRPr="003F520A">
        <w:rPr>
          <w:rFonts w:ascii="Times New Roman" w:eastAsia="仿宋_GB2312" w:hAnsi="Times New Roman" w:cs="Times New Roman"/>
          <w:color w:val="333333"/>
          <w:sz w:val="32"/>
          <w:szCs w:val="32"/>
          <w:lang w:val="en-GB"/>
        </w:rPr>
        <w:t>2</w:t>
      </w:r>
      <w:r w:rsidRPr="003F520A">
        <w:rPr>
          <w:rFonts w:ascii="Times New Roman" w:eastAsia="仿宋_GB2312" w:hAnsi="Times New Roman" w:cs="Times New Roman"/>
          <w:color w:val="333333"/>
          <w:sz w:val="32"/>
          <w:szCs w:val="32"/>
          <w:lang w:val="en-GB"/>
        </w:rPr>
        <w:t>：大连商品交易所纤维板指定交割仓库名录</w:t>
      </w:r>
    </w:p>
    <w:p w14:paraId="31F42A35" w14:textId="77777777" w:rsidR="003F520A" w:rsidRPr="003F520A" w:rsidRDefault="003F520A" w:rsidP="003F520A">
      <w:pPr>
        <w:spacing w:line="580" w:lineRule="exact"/>
        <w:jc w:val="left"/>
        <w:rPr>
          <w:rFonts w:eastAsia="仿宋_GB2312"/>
          <w:color w:val="000000"/>
          <w:sz w:val="32"/>
          <w:szCs w:val="32"/>
        </w:rPr>
      </w:pPr>
      <w:r w:rsidRPr="003F520A">
        <w:rPr>
          <w:rFonts w:eastAsia="仿宋_GB2312"/>
          <w:color w:val="000000"/>
          <w:sz w:val="32"/>
          <w:szCs w:val="32"/>
        </w:rPr>
        <w:t>附件</w:t>
      </w:r>
      <w:r w:rsidRPr="003F520A">
        <w:rPr>
          <w:rFonts w:eastAsia="仿宋_GB2312"/>
          <w:color w:val="000000"/>
          <w:sz w:val="32"/>
          <w:szCs w:val="32"/>
        </w:rPr>
        <w:t>1</w:t>
      </w:r>
      <w:r w:rsidRPr="003F520A">
        <w:rPr>
          <w:rFonts w:eastAsia="仿宋_GB2312"/>
          <w:color w:val="000000"/>
          <w:sz w:val="32"/>
          <w:szCs w:val="32"/>
        </w:rPr>
        <w:t>：</w:t>
      </w:r>
    </w:p>
    <w:p w14:paraId="7F03F663" w14:textId="77777777" w:rsidR="003F520A" w:rsidRPr="003F520A" w:rsidRDefault="003F520A" w:rsidP="003F520A">
      <w:pPr>
        <w:adjustRightInd w:val="0"/>
        <w:snapToGrid w:val="0"/>
        <w:spacing w:line="580" w:lineRule="exact"/>
        <w:ind w:firstLineChars="200" w:firstLine="803"/>
        <w:jc w:val="center"/>
        <w:rPr>
          <w:rFonts w:eastAsia="仿宋_GB2312"/>
          <w:b/>
          <w:sz w:val="40"/>
          <w:szCs w:val="40"/>
        </w:rPr>
      </w:pPr>
      <w:r w:rsidRPr="003F520A">
        <w:rPr>
          <w:rFonts w:eastAsia="仿宋_GB2312"/>
          <w:b/>
          <w:sz w:val="40"/>
          <w:szCs w:val="40"/>
        </w:rPr>
        <w:t>大连商品交易所纤维板交割质量标准</w:t>
      </w:r>
    </w:p>
    <w:p w14:paraId="56102A93" w14:textId="77777777" w:rsidR="003F520A" w:rsidRPr="003F520A" w:rsidRDefault="003F520A" w:rsidP="003F520A">
      <w:pPr>
        <w:adjustRightInd w:val="0"/>
        <w:snapToGrid w:val="0"/>
        <w:spacing w:line="580" w:lineRule="exact"/>
        <w:ind w:firstLineChars="200" w:firstLine="800"/>
        <w:jc w:val="center"/>
        <w:rPr>
          <w:rFonts w:eastAsia="仿宋_GB2312"/>
          <w:color w:val="000000"/>
          <w:sz w:val="32"/>
          <w:szCs w:val="32"/>
        </w:rPr>
      </w:pPr>
      <w:r w:rsidRPr="003F520A">
        <w:rPr>
          <w:rFonts w:eastAsia="仿宋_GB2312"/>
          <w:sz w:val="40"/>
          <w:szCs w:val="40"/>
        </w:rPr>
        <w:t>(F/DCE FB001-2019)</w:t>
      </w:r>
    </w:p>
    <w:p w14:paraId="453E37EC"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1  </w:t>
      </w:r>
      <w:r w:rsidRPr="003F520A">
        <w:rPr>
          <w:rFonts w:eastAsia="仿宋_GB2312"/>
          <w:color w:val="000000"/>
          <w:sz w:val="32"/>
          <w:szCs w:val="32"/>
        </w:rPr>
        <w:t>主题内容与适用范围</w:t>
      </w:r>
    </w:p>
    <w:p w14:paraId="7EF42F7F"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1.1</w:t>
      </w:r>
      <w:r w:rsidRPr="003F520A">
        <w:rPr>
          <w:rFonts w:eastAsia="仿宋_GB2312"/>
          <w:color w:val="000000"/>
          <w:sz w:val="32"/>
          <w:szCs w:val="32"/>
        </w:rPr>
        <w:t>本标准规定了用于大连商品交易所交割的纤维板质量要求、试验方法、检验规则和包装、运输要求等。</w:t>
      </w:r>
    </w:p>
    <w:p w14:paraId="78CF2860"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1.2 </w:t>
      </w:r>
      <w:r w:rsidRPr="003F520A">
        <w:rPr>
          <w:rFonts w:eastAsia="仿宋_GB2312"/>
          <w:color w:val="000000"/>
          <w:sz w:val="32"/>
          <w:szCs w:val="32"/>
        </w:rPr>
        <w:t>本标准适用于大连商品交易所纤维板期货合约交割标准品。</w:t>
      </w:r>
    </w:p>
    <w:p w14:paraId="3E4CD3DA"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2  </w:t>
      </w:r>
      <w:r w:rsidRPr="003F520A">
        <w:rPr>
          <w:rFonts w:eastAsia="仿宋_GB2312"/>
          <w:color w:val="000000"/>
          <w:sz w:val="32"/>
          <w:szCs w:val="32"/>
        </w:rPr>
        <w:t>规范性引用文件</w:t>
      </w:r>
    </w:p>
    <w:p w14:paraId="2468181B"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14:paraId="48718958"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GB/T 11718-2009</w:t>
      </w:r>
      <w:r w:rsidRPr="003F520A">
        <w:rPr>
          <w:rFonts w:eastAsia="仿宋_GB2312"/>
          <w:color w:val="000000"/>
          <w:sz w:val="32"/>
          <w:szCs w:val="32"/>
        </w:rPr>
        <w:t>中密度纤维板</w:t>
      </w:r>
    </w:p>
    <w:p w14:paraId="46AEBE06"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GB 18580-2017</w:t>
      </w:r>
      <w:r w:rsidRPr="003F520A">
        <w:rPr>
          <w:rFonts w:eastAsia="仿宋_GB2312"/>
          <w:color w:val="000000"/>
          <w:sz w:val="32"/>
          <w:szCs w:val="32"/>
        </w:rPr>
        <w:t>室内装饰装修材料人造板及其制品中甲醛释放限量</w:t>
      </w:r>
    </w:p>
    <w:p w14:paraId="38BCC9D7"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3  </w:t>
      </w:r>
      <w:r w:rsidRPr="003F520A">
        <w:rPr>
          <w:rFonts w:eastAsia="仿宋_GB2312"/>
          <w:color w:val="000000"/>
          <w:sz w:val="32"/>
          <w:szCs w:val="32"/>
        </w:rPr>
        <w:t>术语和定义</w:t>
      </w:r>
    </w:p>
    <w:p w14:paraId="3D9818E5"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应符合</w:t>
      </w:r>
      <w:r w:rsidRPr="003F520A">
        <w:rPr>
          <w:rFonts w:eastAsia="仿宋_GB2312"/>
          <w:color w:val="000000"/>
          <w:sz w:val="32"/>
          <w:szCs w:val="32"/>
        </w:rPr>
        <w:t>GB/T 11718-2009</w:t>
      </w:r>
      <w:r w:rsidRPr="003F520A">
        <w:rPr>
          <w:rFonts w:eastAsia="仿宋_GB2312"/>
          <w:color w:val="000000"/>
          <w:sz w:val="32"/>
          <w:szCs w:val="32"/>
        </w:rPr>
        <w:t>、</w:t>
      </w:r>
      <w:r w:rsidRPr="003F520A">
        <w:rPr>
          <w:rFonts w:eastAsia="仿宋_GB2312"/>
          <w:color w:val="000000"/>
          <w:sz w:val="32"/>
          <w:szCs w:val="32"/>
        </w:rPr>
        <w:t>GB 18580-2017</w:t>
      </w:r>
      <w:r w:rsidRPr="003F520A">
        <w:rPr>
          <w:rFonts w:eastAsia="仿宋_GB2312"/>
          <w:color w:val="000000"/>
          <w:sz w:val="32"/>
          <w:szCs w:val="32"/>
        </w:rPr>
        <w:t>中术语和定义的有关规定。</w:t>
      </w:r>
    </w:p>
    <w:p w14:paraId="0EFFD03A"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4  </w:t>
      </w:r>
      <w:r w:rsidRPr="003F520A">
        <w:rPr>
          <w:rFonts w:eastAsia="仿宋_GB2312"/>
          <w:color w:val="000000"/>
          <w:sz w:val="32"/>
          <w:szCs w:val="32"/>
        </w:rPr>
        <w:t>质量要求</w:t>
      </w:r>
    </w:p>
    <w:p w14:paraId="06E3FC0B"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4.1 </w:t>
      </w:r>
      <w:r w:rsidRPr="003F520A">
        <w:rPr>
          <w:rFonts w:eastAsia="仿宋_GB2312"/>
          <w:color w:val="000000"/>
          <w:sz w:val="32"/>
          <w:szCs w:val="32"/>
        </w:rPr>
        <w:t>外观质量</w:t>
      </w:r>
    </w:p>
    <w:p w14:paraId="7348E399"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表面应砂光，且符合如下要求：</w:t>
      </w:r>
    </w:p>
    <w:tbl>
      <w:tblPr>
        <w:tblW w:w="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3"/>
        <w:gridCol w:w="1783"/>
      </w:tblGrid>
      <w:tr w:rsidR="003F520A" w:rsidRPr="003F520A" w14:paraId="062A49C5" w14:textId="77777777" w:rsidTr="0086518B">
        <w:trPr>
          <w:trHeight w:val="270"/>
        </w:trPr>
        <w:tc>
          <w:tcPr>
            <w:tcW w:w="3433" w:type="dxa"/>
            <w:shd w:val="clear" w:color="auto" w:fill="auto"/>
            <w:noWrap/>
            <w:vAlign w:val="center"/>
          </w:tcPr>
          <w:p w14:paraId="4E5047DD" w14:textId="77777777" w:rsidR="003F520A" w:rsidRPr="003F520A" w:rsidRDefault="003F520A" w:rsidP="003F520A">
            <w:pPr>
              <w:widowControl/>
              <w:spacing w:line="580" w:lineRule="exact"/>
              <w:jc w:val="center"/>
              <w:rPr>
                <w:rFonts w:eastAsia="仿宋_GB2312"/>
                <w:color w:val="000000"/>
                <w:kern w:val="0"/>
                <w:sz w:val="32"/>
                <w:szCs w:val="32"/>
              </w:rPr>
            </w:pPr>
            <w:r w:rsidRPr="003F520A">
              <w:rPr>
                <w:rFonts w:eastAsia="仿宋_GB2312"/>
                <w:color w:val="000000"/>
                <w:kern w:val="0"/>
                <w:sz w:val="32"/>
                <w:szCs w:val="32"/>
              </w:rPr>
              <w:t>名称</w:t>
            </w:r>
          </w:p>
        </w:tc>
        <w:tc>
          <w:tcPr>
            <w:tcW w:w="1783" w:type="dxa"/>
            <w:shd w:val="clear" w:color="auto" w:fill="auto"/>
            <w:noWrap/>
            <w:vAlign w:val="center"/>
          </w:tcPr>
          <w:p w14:paraId="78E1B6AF" w14:textId="77777777" w:rsidR="003F520A" w:rsidRPr="003F520A" w:rsidRDefault="003F520A" w:rsidP="003F520A">
            <w:pPr>
              <w:widowControl/>
              <w:spacing w:line="580" w:lineRule="exact"/>
              <w:jc w:val="center"/>
              <w:rPr>
                <w:rFonts w:eastAsia="仿宋_GB2312"/>
                <w:color w:val="000000"/>
                <w:kern w:val="0"/>
                <w:sz w:val="32"/>
                <w:szCs w:val="32"/>
              </w:rPr>
            </w:pPr>
            <w:r w:rsidRPr="003F520A">
              <w:rPr>
                <w:rFonts w:eastAsia="仿宋_GB2312"/>
                <w:color w:val="000000"/>
                <w:kern w:val="0"/>
                <w:sz w:val="32"/>
                <w:szCs w:val="32"/>
              </w:rPr>
              <w:t>质量要求</w:t>
            </w:r>
          </w:p>
        </w:tc>
      </w:tr>
      <w:tr w:rsidR="003F520A" w:rsidRPr="003F520A" w14:paraId="4DDAD492" w14:textId="77777777" w:rsidTr="0086518B">
        <w:trPr>
          <w:trHeight w:val="270"/>
        </w:trPr>
        <w:tc>
          <w:tcPr>
            <w:tcW w:w="3433" w:type="dxa"/>
            <w:shd w:val="clear" w:color="auto" w:fill="auto"/>
            <w:noWrap/>
            <w:vAlign w:val="center"/>
          </w:tcPr>
          <w:p w14:paraId="1F5CB727" w14:textId="77777777" w:rsidR="003F520A" w:rsidRPr="003F520A" w:rsidRDefault="003F520A" w:rsidP="003F520A">
            <w:pPr>
              <w:widowControl/>
              <w:spacing w:line="580" w:lineRule="exact"/>
              <w:jc w:val="center"/>
              <w:rPr>
                <w:rFonts w:eastAsia="仿宋_GB2312"/>
                <w:color w:val="000000"/>
                <w:kern w:val="0"/>
                <w:sz w:val="32"/>
                <w:szCs w:val="32"/>
              </w:rPr>
            </w:pPr>
            <w:r w:rsidRPr="003F520A">
              <w:rPr>
                <w:rFonts w:eastAsia="仿宋_GB2312"/>
                <w:color w:val="000000"/>
                <w:kern w:val="0"/>
                <w:sz w:val="32"/>
                <w:szCs w:val="32"/>
              </w:rPr>
              <w:t>分层、鼓泡或炭化</w:t>
            </w:r>
          </w:p>
        </w:tc>
        <w:tc>
          <w:tcPr>
            <w:tcW w:w="1783" w:type="dxa"/>
            <w:vMerge w:val="restart"/>
            <w:shd w:val="clear" w:color="auto" w:fill="auto"/>
            <w:noWrap/>
            <w:vAlign w:val="center"/>
          </w:tcPr>
          <w:p w14:paraId="42EB0991" w14:textId="77777777" w:rsidR="003F520A" w:rsidRPr="003F520A" w:rsidRDefault="003F520A" w:rsidP="003F520A">
            <w:pPr>
              <w:widowControl/>
              <w:spacing w:line="580" w:lineRule="exact"/>
              <w:jc w:val="center"/>
              <w:rPr>
                <w:rFonts w:eastAsia="仿宋_GB2312"/>
                <w:color w:val="000000"/>
                <w:kern w:val="0"/>
                <w:sz w:val="32"/>
                <w:szCs w:val="32"/>
              </w:rPr>
            </w:pPr>
            <w:r w:rsidRPr="003F520A">
              <w:rPr>
                <w:rFonts w:eastAsia="仿宋_GB2312"/>
                <w:color w:val="000000"/>
                <w:kern w:val="0"/>
                <w:sz w:val="32"/>
                <w:szCs w:val="32"/>
              </w:rPr>
              <w:t>不允许</w:t>
            </w:r>
          </w:p>
        </w:tc>
      </w:tr>
      <w:tr w:rsidR="003F520A" w:rsidRPr="003F520A" w14:paraId="7381EDCB" w14:textId="77777777" w:rsidTr="0086518B">
        <w:trPr>
          <w:trHeight w:val="270"/>
        </w:trPr>
        <w:tc>
          <w:tcPr>
            <w:tcW w:w="3433" w:type="dxa"/>
            <w:shd w:val="clear" w:color="auto" w:fill="auto"/>
            <w:noWrap/>
            <w:vAlign w:val="center"/>
          </w:tcPr>
          <w:p w14:paraId="5F19B729" w14:textId="77777777" w:rsidR="003F520A" w:rsidRPr="003F520A" w:rsidRDefault="003F520A" w:rsidP="003F520A">
            <w:pPr>
              <w:widowControl/>
              <w:spacing w:line="580" w:lineRule="exact"/>
              <w:jc w:val="center"/>
              <w:rPr>
                <w:rFonts w:eastAsia="仿宋_GB2312"/>
                <w:color w:val="000000"/>
                <w:kern w:val="0"/>
                <w:sz w:val="32"/>
                <w:szCs w:val="32"/>
              </w:rPr>
            </w:pPr>
            <w:r w:rsidRPr="003F520A">
              <w:rPr>
                <w:rFonts w:eastAsia="仿宋_GB2312"/>
                <w:color w:val="000000"/>
                <w:kern w:val="0"/>
                <w:sz w:val="32"/>
                <w:szCs w:val="32"/>
              </w:rPr>
              <w:t>局部松软</w:t>
            </w:r>
          </w:p>
        </w:tc>
        <w:tc>
          <w:tcPr>
            <w:tcW w:w="1783" w:type="dxa"/>
            <w:vMerge/>
            <w:vAlign w:val="center"/>
          </w:tcPr>
          <w:p w14:paraId="78947CBA" w14:textId="77777777" w:rsidR="003F520A" w:rsidRPr="003F520A" w:rsidRDefault="003F520A" w:rsidP="003F520A">
            <w:pPr>
              <w:widowControl/>
              <w:spacing w:line="580" w:lineRule="exact"/>
              <w:jc w:val="left"/>
              <w:rPr>
                <w:rFonts w:eastAsia="仿宋_GB2312"/>
                <w:color w:val="000000"/>
                <w:kern w:val="0"/>
                <w:sz w:val="32"/>
                <w:szCs w:val="32"/>
              </w:rPr>
            </w:pPr>
          </w:p>
        </w:tc>
      </w:tr>
      <w:tr w:rsidR="003F520A" w:rsidRPr="003F520A" w14:paraId="69B7AF98" w14:textId="77777777" w:rsidTr="0086518B">
        <w:trPr>
          <w:trHeight w:val="270"/>
        </w:trPr>
        <w:tc>
          <w:tcPr>
            <w:tcW w:w="3433" w:type="dxa"/>
            <w:shd w:val="clear" w:color="auto" w:fill="auto"/>
            <w:noWrap/>
            <w:vAlign w:val="center"/>
          </w:tcPr>
          <w:p w14:paraId="5A8C7942" w14:textId="77777777" w:rsidR="003F520A" w:rsidRPr="003F520A" w:rsidRDefault="003F520A" w:rsidP="003F520A">
            <w:pPr>
              <w:widowControl/>
              <w:spacing w:line="580" w:lineRule="exact"/>
              <w:jc w:val="center"/>
              <w:rPr>
                <w:rFonts w:eastAsia="仿宋_GB2312"/>
                <w:color w:val="000000"/>
                <w:kern w:val="0"/>
                <w:sz w:val="32"/>
                <w:szCs w:val="32"/>
              </w:rPr>
            </w:pPr>
            <w:r w:rsidRPr="003F520A">
              <w:rPr>
                <w:rFonts w:eastAsia="仿宋_GB2312"/>
                <w:color w:val="000000"/>
                <w:kern w:val="0"/>
                <w:sz w:val="32"/>
                <w:szCs w:val="32"/>
              </w:rPr>
              <w:t>板边缺损</w:t>
            </w:r>
          </w:p>
        </w:tc>
        <w:tc>
          <w:tcPr>
            <w:tcW w:w="1783" w:type="dxa"/>
            <w:vMerge/>
            <w:vAlign w:val="center"/>
          </w:tcPr>
          <w:p w14:paraId="5A14C433" w14:textId="77777777" w:rsidR="003F520A" w:rsidRPr="003F520A" w:rsidRDefault="003F520A" w:rsidP="003F520A">
            <w:pPr>
              <w:widowControl/>
              <w:spacing w:line="580" w:lineRule="exact"/>
              <w:jc w:val="left"/>
              <w:rPr>
                <w:rFonts w:eastAsia="仿宋_GB2312"/>
                <w:color w:val="000000"/>
                <w:kern w:val="0"/>
                <w:sz w:val="32"/>
                <w:szCs w:val="32"/>
              </w:rPr>
            </w:pPr>
          </w:p>
        </w:tc>
      </w:tr>
      <w:tr w:rsidR="003F520A" w:rsidRPr="003F520A" w14:paraId="5B8F8FEF" w14:textId="77777777" w:rsidTr="0086518B">
        <w:trPr>
          <w:trHeight w:val="270"/>
        </w:trPr>
        <w:tc>
          <w:tcPr>
            <w:tcW w:w="3433" w:type="dxa"/>
            <w:shd w:val="clear" w:color="auto" w:fill="auto"/>
            <w:noWrap/>
            <w:vAlign w:val="center"/>
          </w:tcPr>
          <w:p w14:paraId="46D8369B" w14:textId="77777777" w:rsidR="003F520A" w:rsidRPr="003F520A" w:rsidRDefault="003F520A" w:rsidP="003F520A">
            <w:pPr>
              <w:widowControl/>
              <w:spacing w:line="580" w:lineRule="exact"/>
              <w:jc w:val="center"/>
              <w:rPr>
                <w:rFonts w:eastAsia="仿宋_GB2312"/>
                <w:color w:val="000000"/>
                <w:kern w:val="0"/>
                <w:sz w:val="32"/>
                <w:szCs w:val="32"/>
              </w:rPr>
            </w:pPr>
            <w:r w:rsidRPr="003F520A">
              <w:rPr>
                <w:rFonts w:eastAsia="仿宋_GB2312"/>
                <w:color w:val="000000"/>
                <w:kern w:val="0"/>
                <w:sz w:val="32"/>
                <w:szCs w:val="32"/>
              </w:rPr>
              <w:t>油污斑点或异物</w:t>
            </w:r>
          </w:p>
        </w:tc>
        <w:tc>
          <w:tcPr>
            <w:tcW w:w="1783" w:type="dxa"/>
            <w:vMerge/>
            <w:vAlign w:val="center"/>
          </w:tcPr>
          <w:p w14:paraId="6FB3B0B9" w14:textId="77777777" w:rsidR="003F520A" w:rsidRPr="003F520A" w:rsidRDefault="003F520A" w:rsidP="003F520A">
            <w:pPr>
              <w:widowControl/>
              <w:spacing w:line="580" w:lineRule="exact"/>
              <w:jc w:val="left"/>
              <w:rPr>
                <w:rFonts w:eastAsia="仿宋_GB2312"/>
                <w:color w:val="000000"/>
                <w:kern w:val="0"/>
                <w:sz w:val="32"/>
                <w:szCs w:val="32"/>
              </w:rPr>
            </w:pPr>
          </w:p>
        </w:tc>
      </w:tr>
      <w:tr w:rsidR="003F520A" w:rsidRPr="003F520A" w14:paraId="76CC7799" w14:textId="77777777" w:rsidTr="0086518B">
        <w:trPr>
          <w:trHeight w:val="270"/>
        </w:trPr>
        <w:tc>
          <w:tcPr>
            <w:tcW w:w="3433" w:type="dxa"/>
            <w:shd w:val="clear" w:color="auto" w:fill="auto"/>
            <w:noWrap/>
            <w:vAlign w:val="center"/>
          </w:tcPr>
          <w:p w14:paraId="2D919EDD" w14:textId="77777777" w:rsidR="003F520A" w:rsidRPr="003F520A" w:rsidRDefault="003F520A" w:rsidP="003F520A">
            <w:pPr>
              <w:widowControl/>
              <w:spacing w:line="580" w:lineRule="exact"/>
              <w:jc w:val="center"/>
              <w:rPr>
                <w:rFonts w:eastAsia="仿宋_GB2312"/>
                <w:color w:val="000000"/>
                <w:kern w:val="0"/>
                <w:sz w:val="32"/>
                <w:szCs w:val="32"/>
              </w:rPr>
            </w:pPr>
            <w:r w:rsidRPr="003F520A">
              <w:rPr>
                <w:rFonts w:eastAsia="仿宋_GB2312"/>
                <w:color w:val="000000"/>
                <w:kern w:val="0"/>
                <w:sz w:val="32"/>
                <w:szCs w:val="32"/>
              </w:rPr>
              <w:t>压痕</w:t>
            </w:r>
          </w:p>
        </w:tc>
        <w:tc>
          <w:tcPr>
            <w:tcW w:w="1783" w:type="dxa"/>
            <w:vMerge/>
            <w:vAlign w:val="center"/>
          </w:tcPr>
          <w:p w14:paraId="4688525C" w14:textId="77777777" w:rsidR="003F520A" w:rsidRPr="003F520A" w:rsidRDefault="003F520A" w:rsidP="003F520A">
            <w:pPr>
              <w:widowControl/>
              <w:spacing w:line="580" w:lineRule="exact"/>
              <w:jc w:val="left"/>
              <w:rPr>
                <w:rFonts w:eastAsia="仿宋_GB2312"/>
                <w:color w:val="000000"/>
                <w:kern w:val="0"/>
                <w:sz w:val="32"/>
                <w:szCs w:val="32"/>
              </w:rPr>
            </w:pPr>
          </w:p>
        </w:tc>
      </w:tr>
    </w:tbl>
    <w:p w14:paraId="1D15232B"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4.2 </w:t>
      </w:r>
      <w:r w:rsidRPr="003F520A">
        <w:rPr>
          <w:rFonts w:eastAsia="仿宋_GB2312"/>
          <w:color w:val="000000"/>
          <w:sz w:val="32"/>
          <w:szCs w:val="32"/>
        </w:rPr>
        <w:t>幅面尺寸和厚度</w:t>
      </w:r>
    </w:p>
    <w:tbl>
      <w:tblPr>
        <w:tblW w:w="8522" w:type="dxa"/>
        <w:tblLayout w:type="fixed"/>
        <w:tblLook w:val="04A0" w:firstRow="1" w:lastRow="0" w:firstColumn="1" w:lastColumn="0" w:noHBand="0" w:noVBand="1"/>
      </w:tblPr>
      <w:tblGrid>
        <w:gridCol w:w="2009"/>
        <w:gridCol w:w="2182"/>
        <w:gridCol w:w="4331"/>
      </w:tblGrid>
      <w:tr w:rsidR="003F520A" w:rsidRPr="003F520A" w14:paraId="4684611F" w14:textId="77777777" w:rsidTr="003F520A">
        <w:trPr>
          <w:trHeight w:val="270"/>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2E264"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项目</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6E3F1E4"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单位</w:t>
            </w:r>
          </w:p>
        </w:tc>
        <w:tc>
          <w:tcPr>
            <w:tcW w:w="4331" w:type="dxa"/>
            <w:tcBorders>
              <w:top w:val="single" w:sz="4" w:space="0" w:color="auto"/>
              <w:left w:val="nil"/>
              <w:bottom w:val="single" w:sz="4" w:space="0" w:color="auto"/>
              <w:right w:val="single" w:sz="4" w:space="0" w:color="auto"/>
            </w:tcBorders>
            <w:shd w:val="clear" w:color="auto" w:fill="auto"/>
            <w:noWrap/>
            <w:vAlign w:val="center"/>
          </w:tcPr>
          <w:p w14:paraId="01C39053"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要求</w:t>
            </w:r>
          </w:p>
        </w:tc>
      </w:tr>
      <w:tr w:rsidR="003F520A" w:rsidRPr="003F520A" w14:paraId="32DDAC6F" w14:textId="77777777" w:rsidTr="003F520A">
        <w:trPr>
          <w:trHeight w:val="270"/>
        </w:trPr>
        <w:tc>
          <w:tcPr>
            <w:tcW w:w="2009" w:type="dxa"/>
            <w:tcBorders>
              <w:top w:val="nil"/>
              <w:left w:val="single" w:sz="4" w:space="0" w:color="auto"/>
              <w:bottom w:val="single" w:sz="4" w:space="0" w:color="auto"/>
              <w:right w:val="single" w:sz="4" w:space="0" w:color="auto"/>
            </w:tcBorders>
            <w:shd w:val="clear" w:color="auto" w:fill="auto"/>
            <w:noWrap/>
            <w:vAlign w:val="center"/>
          </w:tcPr>
          <w:p w14:paraId="5F8EB91B"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长度</w:t>
            </w:r>
          </w:p>
        </w:tc>
        <w:tc>
          <w:tcPr>
            <w:tcW w:w="2182" w:type="dxa"/>
            <w:tcBorders>
              <w:top w:val="nil"/>
              <w:left w:val="nil"/>
              <w:bottom w:val="single" w:sz="4" w:space="0" w:color="auto"/>
              <w:right w:val="single" w:sz="4" w:space="0" w:color="auto"/>
            </w:tcBorders>
            <w:shd w:val="clear" w:color="auto" w:fill="auto"/>
            <w:noWrap/>
            <w:vAlign w:val="center"/>
          </w:tcPr>
          <w:p w14:paraId="01601F4C"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mm</w:t>
            </w:r>
          </w:p>
        </w:tc>
        <w:tc>
          <w:tcPr>
            <w:tcW w:w="4331" w:type="dxa"/>
            <w:tcBorders>
              <w:top w:val="nil"/>
              <w:left w:val="nil"/>
              <w:bottom w:val="single" w:sz="4" w:space="0" w:color="auto"/>
              <w:right w:val="single" w:sz="4" w:space="0" w:color="auto"/>
            </w:tcBorders>
            <w:shd w:val="clear" w:color="auto" w:fill="auto"/>
            <w:noWrap/>
            <w:vAlign w:val="center"/>
          </w:tcPr>
          <w:p w14:paraId="5F9D5BF5"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2440</w:t>
            </w:r>
          </w:p>
        </w:tc>
      </w:tr>
      <w:tr w:rsidR="003F520A" w:rsidRPr="003F520A" w14:paraId="4BC2BACC" w14:textId="77777777" w:rsidTr="003F520A">
        <w:trPr>
          <w:trHeight w:val="270"/>
        </w:trPr>
        <w:tc>
          <w:tcPr>
            <w:tcW w:w="2009" w:type="dxa"/>
            <w:tcBorders>
              <w:top w:val="nil"/>
              <w:left w:val="single" w:sz="4" w:space="0" w:color="auto"/>
              <w:bottom w:val="single" w:sz="4" w:space="0" w:color="auto"/>
              <w:right w:val="single" w:sz="4" w:space="0" w:color="auto"/>
            </w:tcBorders>
            <w:shd w:val="clear" w:color="auto" w:fill="auto"/>
            <w:noWrap/>
            <w:vAlign w:val="center"/>
          </w:tcPr>
          <w:p w14:paraId="7D2CE8E0"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宽度</w:t>
            </w:r>
          </w:p>
        </w:tc>
        <w:tc>
          <w:tcPr>
            <w:tcW w:w="2182" w:type="dxa"/>
            <w:tcBorders>
              <w:top w:val="nil"/>
              <w:left w:val="nil"/>
              <w:bottom w:val="single" w:sz="4" w:space="0" w:color="auto"/>
              <w:right w:val="single" w:sz="4" w:space="0" w:color="auto"/>
            </w:tcBorders>
            <w:shd w:val="clear" w:color="auto" w:fill="auto"/>
            <w:noWrap/>
            <w:vAlign w:val="center"/>
          </w:tcPr>
          <w:p w14:paraId="3EEECF50"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mm</w:t>
            </w:r>
          </w:p>
        </w:tc>
        <w:tc>
          <w:tcPr>
            <w:tcW w:w="4331" w:type="dxa"/>
            <w:tcBorders>
              <w:top w:val="nil"/>
              <w:left w:val="nil"/>
              <w:bottom w:val="single" w:sz="4" w:space="0" w:color="auto"/>
              <w:right w:val="single" w:sz="4" w:space="0" w:color="auto"/>
            </w:tcBorders>
            <w:shd w:val="clear" w:color="auto" w:fill="auto"/>
            <w:noWrap/>
            <w:vAlign w:val="center"/>
          </w:tcPr>
          <w:p w14:paraId="6A94064D"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1220</w:t>
            </w:r>
          </w:p>
        </w:tc>
      </w:tr>
      <w:tr w:rsidR="003F520A" w:rsidRPr="003F520A" w14:paraId="0E84386E" w14:textId="77777777" w:rsidTr="003F520A">
        <w:trPr>
          <w:trHeight w:val="270"/>
        </w:trPr>
        <w:tc>
          <w:tcPr>
            <w:tcW w:w="2009" w:type="dxa"/>
            <w:tcBorders>
              <w:top w:val="nil"/>
              <w:left w:val="single" w:sz="4" w:space="0" w:color="auto"/>
              <w:bottom w:val="single" w:sz="4" w:space="0" w:color="auto"/>
              <w:right w:val="single" w:sz="4" w:space="0" w:color="auto"/>
            </w:tcBorders>
            <w:shd w:val="clear" w:color="auto" w:fill="auto"/>
            <w:noWrap/>
            <w:vAlign w:val="center"/>
          </w:tcPr>
          <w:p w14:paraId="0885037F"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厚度</w:t>
            </w:r>
          </w:p>
        </w:tc>
        <w:tc>
          <w:tcPr>
            <w:tcW w:w="2182" w:type="dxa"/>
            <w:tcBorders>
              <w:top w:val="nil"/>
              <w:left w:val="nil"/>
              <w:bottom w:val="single" w:sz="4" w:space="0" w:color="auto"/>
              <w:right w:val="single" w:sz="4" w:space="0" w:color="auto"/>
            </w:tcBorders>
            <w:shd w:val="clear" w:color="auto" w:fill="auto"/>
            <w:noWrap/>
            <w:vAlign w:val="center"/>
          </w:tcPr>
          <w:p w14:paraId="71E3DB60"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mm</w:t>
            </w:r>
          </w:p>
        </w:tc>
        <w:tc>
          <w:tcPr>
            <w:tcW w:w="4331" w:type="dxa"/>
            <w:tcBorders>
              <w:top w:val="nil"/>
              <w:left w:val="nil"/>
              <w:bottom w:val="single" w:sz="4" w:space="0" w:color="auto"/>
              <w:right w:val="single" w:sz="4" w:space="0" w:color="auto"/>
            </w:tcBorders>
            <w:shd w:val="clear" w:color="auto" w:fill="auto"/>
            <w:noWrap/>
            <w:vAlign w:val="center"/>
          </w:tcPr>
          <w:p w14:paraId="4D63F393" w14:textId="77777777" w:rsidR="003F520A" w:rsidRPr="003F520A" w:rsidRDefault="003F520A" w:rsidP="003F520A">
            <w:pPr>
              <w:widowControl/>
              <w:spacing w:line="580" w:lineRule="exact"/>
              <w:jc w:val="center"/>
              <w:rPr>
                <w:rFonts w:eastAsia="仿宋_GB2312"/>
                <w:kern w:val="0"/>
                <w:sz w:val="32"/>
                <w:szCs w:val="32"/>
              </w:rPr>
            </w:pPr>
            <w:r w:rsidRPr="003F520A">
              <w:rPr>
                <w:rFonts w:eastAsia="仿宋_GB2312"/>
                <w:kern w:val="0"/>
                <w:sz w:val="32"/>
                <w:szCs w:val="32"/>
              </w:rPr>
              <w:t>12</w:t>
            </w:r>
            <w:r w:rsidRPr="003F520A">
              <w:rPr>
                <w:rFonts w:eastAsia="仿宋_GB2312"/>
                <w:kern w:val="0"/>
                <w:sz w:val="32"/>
                <w:szCs w:val="32"/>
              </w:rPr>
              <w:t>、</w:t>
            </w:r>
            <w:r w:rsidRPr="003F520A">
              <w:rPr>
                <w:rFonts w:eastAsia="仿宋_GB2312"/>
                <w:kern w:val="0"/>
                <w:sz w:val="32"/>
                <w:szCs w:val="32"/>
              </w:rPr>
              <w:t>15</w:t>
            </w:r>
            <w:r w:rsidRPr="003F520A">
              <w:rPr>
                <w:rFonts w:eastAsia="仿宋_GB2312"/>
                <w:kern w:val="0"/>
                <w:sz w:val="32"/>
                <w:szCs w:val="32"/>
              </w:rPr>
              <w:t>、</w:t>
            </w:r>
            <w:r w:rsidRPr="003F520A">
              <w:rPr>
                <w:rFonts w:eastAsia="仿宋_GB2312"/>
                <w:kern w:val="0"/>
                <w:sz w:val="32"/>
                <w:szCs w:val="32"/>
              </w:rPr>
              <w:t>18</w:t>
            </w:r>
          </w:p>
        </w:tc>
      </w:tr>
    </w:tbl>
    <w:p w14:paraId="01758844"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4.3 </w:t>
      </w:r>
      <w:r w:rsidRPr="003F520A">
        <w:rPr>
          <w:rFonts w:eastAsia="仿宋_GB2312"/>
          <w:color w:val="000000"/>
          <w:sz w:val="32"/>
          <w:szCs w:val="32"/>
        </w:rPr>
        <w:t>尺寸偏差、密度及偏差和含水率</w:t>
      </w:r>
    </w:p>
    <w:tbl>
      <w:tblPr>
        <w:tblW w:w="8946" w:type="dxa"/>
        <w:tblLayout w:type="fixed"/>
        <w:tblLook w:val="04A0" w:firstRow="1" w:lastRow="0" w:firstColumn="1" w:lastColumn="0" w:noHBand="0" w:noVBand="1"/>
      </w:tblPr>
      <w:tblGrid>
        <w:gridCol w:w="2632"/>
        <w:gridCol w:w="2864"/>
        <w:gridCol w:w="1278"/>
        <w:gridCol w:w="2172"/>
      </w:tblGrid>
      <w:tr w:rsidR="003F520A" w:rsidRPr="003F520A" w14:paraId="0B686E62" w14:textId="77777777" w:rsidTr="003F520A">
        <w:trPr>
          <w:trHeight w:val="270"/>
        </w:trPr>
        <w:tc>
          <w:tcPr>
            <w:tcW w:w="2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F943F1"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性能</w:t>
            </w:r>
          </w:p>
        </w:tc>
        <w:tc>
          <w:tcPr>
            <w:tcW w:w="2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B0209C"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单位</w:t>
            </w:r>
          </w:p>
        </w:tc>
        <w:tc>
          <w:tcPr>
            <w:tcW w:w="3450" w:type="dxa"/>
            <w:gridSpan w:val="2"/>
            <w:tcBorders>
              <w:top w:val="single" w:sz="4" w:space="0" w:color="auto"/>
              <w:left w:val="nil"/>
              <w:bottom w:val="single" w:sz="4" w:space="0" w:color="auto"/>
              <w:right w:val="single" w:sz="4" w:space="0" w:color="auto"/>
            </w:tcBorders>
            <w:shd w:val="clear" w:color="auto" w:fill="auto"/>
            <w:noWrap/>
            <w:vAlign w:val="center"/>
          </w:tcPr>
          <w:p w14:paraId="34DFDE85"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公称厚度</w:t>
            </w:r>
          </w:p>
        </w:tc>
      </w:tr>
      <w:tr w:rsidR="003F520A" w:rsidRPr="003F520A" w14:paraId="7E5218C0" w14:textId="77777777" w:rsidTr="003F520A">
        <w:trPr>
          <w:trHeight w:val="270"/>
        </w:trPr>
        <w:tc>
          <w:tcPr>
            <w:tcW w:w="26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5F65D1" w14:textId="77777777" w:rsidR="003F520A" w:rsidRPr="003F520A" w:rsidRDefault="003F520A" w:rsidP="003F520A">
            <w:pPr>
              <w:widowControl/>
              <w:spacing w:line="580" w:lineRule="exact"/>
              <w:jc w:val="left"/>
              <w:rPr>
                <w:rFonts w:eastAsia="仿宋_GB2312"/>
                <w:color w:val="000000"/>
                <w:sz w:val="32"/>
                <w:szCs w:val="32"/>
              </w:rPr>
            </w:pPr>
          </w:p>
        </w:tc>
        <w:tc>
          <w:tcPr>
            <w:tcW w:w="28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1CFF4" w14:textId="77777777" w:rsidR="003F520A" w:rsidRPr="003F520A" w:rsidRDefault="003F520A" w:rsidP="003F520A">
            <w:pPr>
              <w:widowControl/>
              <w:spacing w:line="580" w:lineRule="exact"/>
              <w:jc w:val="left"/>
              <w:rPr>
                <w:rFonts w:eastAsia="仿宋_GB2312"/>
                <w:color w:val="000000"/>
                <w:sz w:val="32"/>
                <w:szCs w:val="32"/>
              </w:rPr>
            </w:pPr>
          </w:p>
        </w:tc>
        <w:tc>
          <w:tcPr>
            <w:tcW w:w="1278" w:type="dxa"/>
            <w:tcBorders>
              <w:top w:val="nil"/>
              <w:left w:val="nil"/>
              <w:bottom w:val="single" w:sz="4" w:space="0" w:color="auto"/>
              <w:right w:val="single" w:sz="4" w:space="0" w:color="auto"/>
            </w:tcBorders>
            <w:shd w:val="clear" w:color="auto" w:fill="auto"/>
            <w:noWrap/>
            <w:vAlign w:val="center"/>
          </w:tcPr>
          <w:p w14:paraId="5A2392FD"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12mm</w:t>
            </w:r>
          </w:p>
        </w:tc>
        <w:tc>
          <w:tcPr>
            <w:tcW w:w="2172" w:type="dxa"/>
            <w:tcBorders>
              <w:top w:val="nil"/>
              <w:left w:val="nil"/>
              <w:bottom w:val="single" w:sz="4" w:space="0" w:color="auto"/>
              <w:right w:val="single" w:sz="4" w:space="0" w:color="auto"/>
            </w:tcBorders>
            <w:shd w:val="clear" w:color="auto" w:fill="auto"/>
            <w:noWrap/>
            <w:vAlign w:val="center"/>
          </w:tcPr>
          <w:p w14:paraId="21CADB77"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15mm</w:t>
            </w:r>
            <w:r w:rsidRPr="003F520A">
              <w:rPr>
                <w:rFonts w:eastAsia="仿宋_GB2312"/>
                <w:color w:val="000000"/>
                <w:sz w:val="32"/>
                <w:szCs w:val="32"/>
              </w:rPr>
              <w:t>、</w:t>
            </w:r>
            <w:r w:rsidRPr="003F520A">
              <w:rPr>
                <w:rFonts w:eastAsia="仿宋_GB2312"/>
                <w:color w:val="000000"/>
                <w:sz w:val="32"/>
                <w:szCs w:val="32"/>
              </w:rPr>
              <w:t>18mm</w:t>
            </w:r>
          </w:p>
        </w:tc>
      </w:tr>
      <w:tr w:rsidR="003F520A" w:rsidRPr="003F520A" w14:paraId="20627C43" w14:textId="77777777" w:rsidTr="003F520A">
        <w:trPr>
          <w:trHeight w:val="270"/>
        </w:trPr>
        <w:tc>
          <w:tcPr>
            <w:tcW w:w="2632" w:type="dxa"/>
            <w:tcBorders>
              <w:top w:val="nil"/>
              <w:left w:val="single" w:sz="4" w:space="0" w:color="auto"/>
              <w:bottom w:val="single" w:sz="4" w:space="0" w:color="auto"/>
              <w:right w:val="single" w:sz="4" w:space="0" w:color="auto"/>
            </w:tcBorders>
            <w:shd w:val="clear" w:color="auto" w:fill="auto"/>
            <w:noWrap/>
            <w:vAlign w:val="center"/>
          </w:tcPr>
          <w:p w14:paraId="2E8C8A9E"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厚度偏差</w:t>
            </w:r>
          </w:p>
        </w:tc>
        <w:tc>
          <w:tcPr>
            <w:tcW w:w="2864" w:type="dxa"/>
            <w:tcBorders>
              <w:top w:val="nil"/>
              <w:left w:val="nil"/>
              <w:bottom w:val="single" w:sz="4" w:space="0" w:color="auto"/>
              <w:right w:val="single" w:sz="4" w:space="0" w:color="auto"/>
            </w:tcBorders>
            <w:shd w:val="clear" w:color="auto" w:fill="auto"/>
            <w:noWrap/>
            <w:vAlign w:val="center"/>
          </w:tcPr>
          <w:p w14:paraId="60AE9574"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mm</w:t>
            </w:r>
          </w:p>
        </w:tc>
        <w:tc>
          <w:tcPr>
            <w:tcW w:w="1278" w:type="dxa"/>
            <w:tcBorders>
              <w:top w:val="nil"/>
              <w:left w:val="nil"/>
              <w:bottom w:val="single" w:sz="4" w:space="0" w:color="auto"/>
              <w:right w:val="single" w:sz="4" w:space="0" w:color="auto"/>
            </w:tcBorders>
            <w:shd w:val="clear" w:color="auto" w:fill="auto"/>
            <w:noWrap/>
            <w:vAlign w:val="center"/>
          </w:tcPr>
          <w:p w14:paraId="24A87CFA"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±0.20</w:t>
            </w:r>
          </w:p>
        </w:tc>
        <w:tc>
          <w:tcPr>
            <w:tcW w:w="2172" w:type="dxa"/>
            <w:tcBorders>
              <w:top w:val="nil"/>
              <w:left w:val="nil"/>
              <w:bottom w:val="single" w:sz="4" w:space="0" w:color="auto"/>
              <w:right w:val="single" w:sz="4" w:space="0" w:color="auto"/>
            </w:tcBorders>
            <w:shd w:val="clear" w:color="auto" w:fill="auto"/>
            <w:noWrap/>
            <w:vAlign w:val="center"/>
          </w:tcPr>
          <w:p w14:paraId="6ECF43A1"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±0.30</w:t>
            </w:r>
          </w:p>
        </w:tc>
      </w:tr>
      <w:tr w:rsidR="003F520A" w:rsidRPr="003F520A" w14:paraId="29D94E87" w14:textId="77777777" w:rsidTr="003F520A">
        <w:trPr>
          <w:trHeight w:val="270"/>
        </w:trPr>
        <w:tc>
          <w:tcPr>
            <w:tcW w:w="2632" w:type="dxa"/>
            <w:tcBorders>
              <w:top w:val="nil"/>
              <w:left w:val="single" w:sz="4" w:space="0" w:color="auto"/>
              <w:bottom w:val="single" w:sz="4" w:space="0" w:color="auto"/>
              <w:right w:val="single" w:sz="4" w:space="0" w:color="auto"/>
            </w:tcBorders>
            <w:shd w:val="clear" w:color="auto" w:fill="auto"/>
            <w:noWrap/>
            <w:vAlign w:val="center"/>
          </w:tcPr>
          <w:p w14:paraId="7D45EB15"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长度与宽度偏差</w:t>
            </w:r>
          </w:p>
        </w:tc>
        <w:tc>
          <w:tcPr>
            <w:tcW w:w="2864" w:type="dxa"/>
            <w:tcBorders>
              <w:top w:val="nil"/>
              <w:left w:val="nil"/>
              <w:bottom w:val="single" w:sz="4" w:space="0" w:color="auto"/>
              <w:right w:val="single" w:sz="4" w:space="0" w:color="auto"/>
            </w:tcBorders>
            <w:shd w:val="clear" w:color="auto" w:fill="auto"/>
            <w:noWrap/>
            <w:vAlign w:val="center"/>
          </w:tcPr>
          <w:p w14:paraId="7E586F2C"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mm/m</w:t>
            </w:r>
          </w:p>
        </w:tc>
        <w:tc>
          <w:tcPr>
            <w:tcW w:w="3450" w:type="dxa"/>
            <w:gridSpan w:val="2"/>
            <w:tcBorders>
              <w:top w:val="single" w:sz="4" w:space="0" w:color="auto"/>
              <w:left w:val="nil"/>
              <w:bottom w:val="single" w:sz="4" w:space="0" w:color="auto"/>
              <w:right w:val="single" w:sz="4" w:space="0" w:color="auto"/>
            </w:tcBorders>
            <w:shd w:val="clear" w:color="auto" w:fill="auto"/>
            <w:noWrap/>
            <w:vAlign w:val="center"/>
          </w:tcPr>
          <w:p w14:paraId="21ADF694"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±2.0</w:t>
            </w:r>
          </w:p>
        </w:tc>
      </w:tr>
      <w:tr w:rsidR="003F520A" w:rsidRPr="003F520A" w14:paraId="520E8197" w14:textId="77777777" w:rsidTr="003F520A">
        <w:trPr>
          <w:trHeight w:val="270"/>
        </w:trPr>
        <w:tc>
          <w:tcPr>
            <w:tcW w:w="2632" w:type="dxa"/>
            <w:tcBorders>
              <w:top w:val="nil"/>
              <w:left w:val="single" w:sz="4" w:space="0" w:color="auto"/>
              <w:bottom w:val="single" w:sz="4" w:space="0" w:color="auto"/>
              <w:right w:val="single" w:sz="4" w:space="0" w:color="auto"/>
            </w:tcBorders>
            <w:shd w:val="clear" w:color="auto" w:fill="auto"/>
            <w:noWrap/>
            <w:vAlign w:val="center"/>
          </w:tcPr>
          <w:p w14:paraId="10A664D1"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垂直度</w:t>
            </w:r>
          </w:p>
        </w:tc>
        <w:tc>
          <w:tcPr>
            <w:tcW w:w="2864" w:type="dxa"/>
            <w:tcBorders>
              <w:top w:val="nil"/>
              <w:left w:val="nil"/>
              <w:bottom w:val="single" w:sz="4" w:space="0" w:color="auto"/>
              <w:right w:val="single" w:sz="4" w:space="0" w:color="auto"/>
            </w:tcBorders>
            <w:shd w:val="clear" w:color="auto" w:fill="auto"/>
            <w:noWrap/>
            <w:vAlign w:val="center"/>
          </w:tcPr>
          <w:p w14:paraId="5A765C3F"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mm/m</w:t>
            </w:r>
          </w:p>
        </w:tc>
        <w:tc>
          <w:tcPr>
            <w:tcW w:w="3450" w:type="dxa"/>
            <w:gridSpan w:val="2"/>
            <w:tcBorders>
              <w:top w:val="single" w:sz="4" w:space="0" w:color="auto"/>
              <w:left w:val="nil"/>
              <w:bottom w:val="single" w:sz="4" w:space="0" w:color="auto"/>
              <w:right w:val="single" w:sz="4" w:space="0" w:color="auto"/>
            </w:tcBorders>
            <w:shd w:val="clear" w:color="auto" w:fill="auto"/>
            <w:noWrap/>
            <w:vAlign w:val="center"/>
          </w:tcPr>
          <w:p w14:paraId="09BDD12E"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w:t>
            </w:r>
            <w:r w:rsidRPr="003F520A">
              <w:rPr>
                <w:rFonts w:eastAsia="仿宋_GB2312"/>
                <w:color w:val="000000"/>
                <w:sz w:val="32"/>
                <w:szCs w:val="32"/>
              </w:rPr>
              <w:t>2.0</w:t>
            </w:r>
          </w:p>
        </w:tc>
      </w:tr>
      <w:tr w:rsidR="003F520A" w:rsidRPr="003F520A" w14:paraId="759CF92C" w14:textId="77777777" w:rsidTr="003F520A">
        <w:trPr>
          <w:trHeight w:val="270"/>
        </w:trPr>
        <w:tc>
          <w:tcPr>
            <w:tcW w:w="2632" w:type="dxa"/>
            <w:tcBorders>
              <w:top w:val="nil"/>
              <w:left w:val="single" w:sz="4" w:space="0" w:color="auto"/>
              <w:bottom w:val="single" w:sz="4" w:space="0" w:color="auto"/>
              <w:right w:val="single" w:sz="4" w:space="0" w:color="auto"/>
            </w:tcBorders>
            <w:shd w:val="clear" w:color="auto" w:fill="auto"/>
            <w:noWrap/>
            <w:vAlign w:val="center"/>
          </w:tcPr>
          <w:p w14:paraId="118E5A52"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密度</w:t>
            </w:r>
          </w:p>
        </w:tc>
        <w:tc>
          <w:tcPr>
            <w:tcW w:w="2864" w:type="dxa"/>
            <w:tcBorders>
              <w:top w:val="nil"/>
              <w:left w:val="nil"/>
              <w:bottom w:val="single" w:sz="4" w:space="0" w:color="auto"/>
              <w:right w:val="single" w:sz="4" w:space="0" w:color="auto"/>
            </w:tcBorders>
            <w:shd w:val="clear" w:color="auto" w:fill="auto"/>
            <w:noWrap/>
            <w:vAlign w:val="center"/>
          </w:tcPr>
          <w:p w14:paraId="1D2BB4D0"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g/cm</w:t>
            </w:r>
            <w:r w:rsidRPr="003F520A">
              <w:rPr>
                <w:rFonts w:eastAsia="仿宋_GB2312"/>
                <w:color w:val="000000"/>
                <w:sz w:val="32"/>
                <w:szCs w:val="32"/>
                <w:vertAlign w:val="superscript"/>
              </w:rPr>
              <w:t>3</w:t>
            </w:r>
          </w:p>
        </w:tc>
        <w:tc>
          <w:tcPr>
            <w:tcW w:w="3450" w:type="dxa"/>
            <w:gridSpan w:val="2"/>
            <w:tcBorders>
              <w:top w:val="single" w:sz="4" w:space="0" w:color="auto"/>
              <w:left w:val="nil"/>
              <w:bottom w:val="single" w:sz="4" w:space="0" w:color="auto"/>
              <w:right w:val="single" w:sz="4" w:space="0" w:color="auto"/>
            </w:tcBorders>
            <w:shd w:val="clear" w:color="auto" w:fill="auto"/>
            <w:noWrap/>
            <w:vAlign w:val="center"/>
          </w:tcPr>
          <w:p w14:paraId="30C44BCE"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0.65-0.80</w:t>
            </w:r>
          </w:p>
        </w:tc>
      </w:tr>
      <w:tr w:rsidR="003F520A" w:rsidRPr="003F520A" w14:paraId="325EC519" w14:textId="77777777" w:rsidTr="003F520A">
        <w:trPr>
          <w:trHeight w:val="270"/>
        </w:trPr>
        <w:tc>
          <w:tcPr>
            <w:tcW w:w="2632" w:type="dxa"/>
            <w:tcBorders>
              <w:top w:val="nil"/>
              <w:left w:val="single" w:sz="4" w:space="0" w:color="auto"/>
              <w:bottom w:val="single" w:sz="4" w:space="0" w:color="auto"/>
              <w:right w:val="single" w:sz="4" w:space="0" w:color="auto"/>
            </w:tcBorders>
            <w:shd w:val="clear" w:color="auto" w:fill="auto"/>
            <w:noWrap/>
            <w:vAlign w:val="center"/>
          </w:tcPr>
          <w:p w14:paraId="220FF6EF"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板内密度偏差</w:t>
            </w:r>
          </w:p>
        </w:tc>
        <w:tc>
          <w:tcPr>
            <w:tcW w:w="2864" w:type="dxa"/>
            <w:tcBorders>
              <w:top w:val="nil"/>
              <w:left w:val="nil"/>
              <w:bottom w:val="single" w:sz="4" w:space="0" w:color="auto"/>
              <w:right w:val="single" w:sz="4" w:space="0" w:color="auto"/>
            </w:tcBorders>
            <w:shd w:val="clear" w:color="auto" w:fill="auto"/>
            <w:noWrap/>
            <w:vAlign w:val="center"/>
          </w:tcPr>
          <w:p w14:paraId="598102AB"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w:t>
            </w:r>
          </w:p>
        </w:tc>
        <w:tc>
          <w:tcPr>
            <w:tcW w:w="3450" w:type="dxa"/>
            <w:gridSpan w:val="2"/>
            <w:tcBorders>
              <w:top w:val="single" w:sz="4" w:space="0" w:color="auto"/>
              <w:left w:val="nil"/>
              <w:bottom w:val="single" w:sz="4" w:space="0" w:color="auto"/>
              <w:right w:val="single" w:sz="4" w:space="0" w:color="auto"/>
            </w:tcBorders>
            <w:shd w:val="clear" w:color="auto" w:fill="auto"/>
            <w:noWrap/>
            <w:vAlign w:val="center"/>
          </w:tcPr>
          <w:p w14:paraId="45503DC7"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±10.0</w:t>
            </w:r>
          </w:p>
        </w:tc>
      </w:tr>
      <w:tr w:rsidR="003F520A" w:rsidRPr="003F520A" w14:paraId="424FD45D" w14:textId="77777777" w:rsidTr="003F520A">
        <w:trPr>
          <w:trHeight w:val="270"/>
        </w:trPr>
        <w:tc>
          <w:tcPr>
            <w:tcW w:w="2632" w:type="dxa"/>
            <w:tcBorders>
              <w:top w:val="nil"/>
              <w:left w:val="single" w:sz="4" w:space="0" w:color="auto"/>
              <w:bottom w:val="single" w:sz="4" w:space="0" w:color="auto"/>
              <w:right w:val="single" w:sz="4" w:space="0" w:color="auto"/>
            </w:tcBorders>
            <w:shd w:val="clear" w:color="auto" w:fill="auto"/>
            <w:noWrap/>
            <w:vAlign w:val="center"/>
          </w:tcPr>
          <w:p w14:paraId="78BC26B2"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含水率</w:t>
            </w:r>
          </w:p>
        </w:tc>
        <w:tc>
          <w:tcPr>
            <w:tcW w:w="2864" w:type="dxa"/>
            <w:tcBorders>
              <w:top w:val="nil"/>
              <w:left w:val="nil"/>
              <w:bottom w:val="single" w:sz="4" w:space="0" w:color="auto"/>
              <w:right w:val="single" w:sz="4" w:space="0" w:color="auto"/>
            </w:tcBorders>
            <w:shd w:val="clear" w:color="auto" w:fill="auto"/>
            <w:noWrap/>
            <w:vAlign w:val="center"/>
          </w:tcPr>
          <w:p w14:paraId="652579F7"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w:t>
            </w:r>
          </w:p>
        </w:tc>
        <w:tc>
          <w:tcPr>
            <w:tcW w:w="3450" w:type="dxa"/>
            <w:gridSpan w:val="2"/>
            <w:tcBorders>
              <w:top w:val="single" w:sz="4" w:space="0" w:color="auto"/>
              <w:left w:val="nil"/>
              <w:bottom w:val="single" w:sz="4" w:space="0" w:color="auto"/>
              <w:right w:val="single" w:sz="4" w:space="0" w:color="auto"/>
            </w:tcBorders>
            <w:shd w:val="clear" w:color="auto" w:fill="auto"/>
            <w:noWrap/>
            <w:vAlign w:val="center"/>
          </w:tcPr>
          <w:p w14:paraId="69C4E9F2"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3.0-13.0</w:t>
            </w:r>
          </w:p>
        </w:tc>
      </w:tr>
      <w:tr w:rsidR="003F520A" w:rsidRPr="003F520A" w14:paraId="0A037106" w14:textId="77777777" w:rsidTr="003F520A">
        <w:trPr>
          <w:trHeight w:val="270"/>
        </w:trPr>
        <w:tc>
          <w:tcPr>
            <w:tcW w:w="89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B92B966" w14:textId="77777777" w:rsidR="003F520A" w:rsidRPr="003F520A" w:rsidRDefault="003F520A" w:rsidP="003F520A">
            <w:pPr>
              <w:widowControl/>
              <w:spacing w:line="580" w:lineRule="exact"/>
              <w:jc w:val="left"/>
              <w:rPr>
                <w:rFonts w:eastAsia="仿宋_GB2312"/>
                <w:color w:val="000000"/>
                <w:sz w:val="32"/>
                <w:szCs w:val="32"/>
              </w:rPr>
            </w:pPr>
            <w:r w:rsidRPr="003F520A">
              <w:rPr>
                <w:rFonts w:eastAsia="仿宋_GB2312"/>
                <w:color w:val="000000"/>
                <w:sz w:val="32"/>
                <w:szCs w:val="32"/>
              </w:rPr>
              <w:t>每张砂光板内各测量点的厚度不应超过其算术平均值的</w:t>
            </w:r>
          </w:p>
          <w:p w14:paraId="16DF27B8" w14:textId="77777777" w:rsidR="003F520A" w:rsidRPr="003F520A" w:rsidRDefault="003F520A" w:rsidP="003F520A">
            <w:pPr>
              <w:widowControl/>
              <w:spacing w:line="580" w:lineRule="exact"/>
              <w:jc w:val="left"/>
              <w:rPr>
                <w:rFonts w:eastAsia="仿宋_GB2312"/>
                <w:color w:val="000000"/>
                <w:sz w:val="32"/>
                <w:szCs w:val="32"/>
              </w:rPr>
            </w:pPr>
            <w:r w:rsidRPr="003F520A">
              <w:rPr>
                <w:rFonts w:eastAsia="仿宋_GB2312"/>
                <w:color w:val="000000"/>
                <w:sz w:val="32"/>
                <w:szCs w:val="32"/>
              </w:rPr>
              <w:t>±0.15mm</w:t>
            </w:r>
          </w:p>
        </w:tc>
      </w:tr>
    </w:tbl>
    <w:p w14:paraId="4113A8FA"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4.4 </w:t>
      </w:r>
      <w:r w:rsidRPr="003F520A">
        <w:rPr>
          <w:rFonts w:eastAsia="仿宋_GB2312"/>
          <w:color w:val="000000"/>
          <w:sz w:val="32"/>
          <w:szCs w:val="32"/>
        </w:rPr>
        <w:t>物理力学性能</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864"/>
        <w:gridCol w:w="1278"/>
        <w:gridCol w:w="2172"/>
      </w:tblGrid>
      <w:tr w:rsidR="003F520A" w:rsidRPr="003F520A" w14:paraId="5FE70A4B" w14:textId="77777777" w:rsidTr="0086518B">
        <w:trPr>
          <w:trHeight w:val="270"/>
        </w:trPr>
        <w:tc>
          <w:tcPr>
            <w:tcW w:w="2632" w:type="dxa"/>
            <w:vMerge w:val="restart"/>
            <w:shd w:val="clear" w:color="auto" w:fill="auto"/>
            <w:noWrap/>
            <w:vAlign w:val="center"/>
          </w:tcPr>
          <w:p w14:paraId="2A4668B2" w14:textId="77777777" w:rsidR="003F520A" w:rsidRPr="003F520A" w:rsidRDefault="003F520A" w:rsidP="003F520A">
            <w:pPr>
              <w:widowControl/>
              <w:spacing w:line="580" w:lineRule="exact"/>
              <w:jc w:val="center"/>
              <w:rPr>
                <w:rFonts w:eastAsia="仿宋_GB2312"/>
                <w:color w:val="000000"/>
                <w:sz w:val="32"/>
                <w:szCs w:val="32"/>
              </w:rPr>
            </w:pPr>
            <w:bookmarkStart w:id="2" w:name="_GoBack"/>
            <w:r w:rsidRPr="003F520A">
              <w:rPr>
                <w:rFonts w:eastAsia="仿宋_GB2312"/>
                <w:color w:val="000000"/>
                <w:sz w:val="32"/>
                <w:szCs w:val="32"/>
              </w:rPr>
              <w:t>性能</w:t>
            </w:r>
          </w:p>
        </w:tc>
        <w:tc>
          <w:tcPr>
            <w:tcW w:w="2864" w:type="dxa"/>
            <w:vMerge w:val="restart"/>
            <w:shd w:val="clear" w:color="auto" w:fill="auto"/>
            <w:noWrap/>
            <w:vAlign w:val="center"/>
          </w:tcPr>
          <w:p w14:paraId="6A2B4163"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单位</w:t>
            </w:r>
          </w:p>
        </w:tc>
        <w:tc>
          <w:tcPr>
            <w:tcW w:w="3450" w:type="dxa"/>
            <w:gridSpan w:val="2"/>
            <w:shd w:val="clear" w:color="auto" w:fill="auto"/>
            <w:noWrap/>
            <w:vAlign w:val="center"/>
          </w:tcPr>
          <w:p w14:paraId="1878732B"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公称厚度</w:t>
            </w:r>
          </w:p>
        </w:tc>
      </w:tr>
      <w:tr w:rsidR="003F520A" w:rsidRPr="003F520A" w14:paraId="06803773" w14:textId="77777777" w:rsidTr="0086518B">
        <w:trPr>
          <w:trHeight w:val="270"/>
        </w:trPr>
        <w:tc>
          <w:tcPr>
            <w:tcW w:w="2632" w:type="dxa"/>
            <w:vMerge/>
            <w:shd w:val="clear" w:color="auto" w:fill="auto"/>
            <w:vAlign w:val="center"/>
          </w:tcPr>
          <w:p w14:paraId="3D82B8A3" w14:textId="77777777" w:rsidR="003F520A" w:rsidRPr="003F520A" w:rsidRDefault="003F520A" w:rsidP="003F520A">
            <w:pPr>
              <w:widowControl/>
              <w:spacing w:line="580" w:lineRule="exact"/>
              <w:jc w:val="left"/>
              <w:rPr>
                <w:rFonts w:eastAsia="仿宋_GB2312"/>
                <w:color w:val="000000"/>
                <w:sz w:val="32"/>
                <w:szCs w:val="32"/>
              </w:rPr>
            </w:pPr>
          </w:p>
        </w:tc>
        <w:tc>
          <w:tcPr>
            <w:tcW w:w="2864" w:type="dxa"/>
            <w:vMerge/>
            <w:shd w:val="clear" w:color="auto" w:fill="auto"/>
            <w:vAlign w:val="center"/>
          </w:tcPr>
          <w:p w14:paraId="5AF21370" w14:textId="77777777" w:rsidR="003F520A" w:rsidRPr="003F520A" w:rsidRDefault="003F520A" w:rsidP="003F520A">
            <w:pPr>
              <w:widowControl/>
              <w:spacing w:line="580" w:lineRule="exact"/>
              <w:jc w:val="left"/>
              <w:rPr>
                <w:rFonts w:eastAsia="仿宋_GB2312"/>
                <w:color w:val="000000"/>
                <w:sz w:val="32"/>
                <w:szCs w:val="32"/>
              </w:rPr>
            </w:pPr>
          </w:p>
        </w:tc>
        <w:tc>
          <w:tcPr>
            <w:tcW w:w="1278" w:type="dxa"/>
            <w:shd w:val="clear" w:color="auto" w:fill="auto"/>
            <w:noWrap/>
            <w:vAlign w:val="center"/>
          </w:tcPr>
          <w:p w14:paraId="13E0A1CE"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12mm</w:t>
            </w:r>
          </w:p>
        </w:tc>
        <w:tc>
          <w:tcPr>
            <w:tcW w:w="2172" w:type="dxa"/>
            <w:shd w:val="clear" w:color="auto" w:fill="auto"/>
            <w:noWrap/>
            <w:vAlign w:val="center"/>
          </w:tcPr>
          <w:p w14:paraId="2BAC27D1"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15mm</w:t>
            </w:r>
            <w:r w:rsidRPr="003F520A">
              <w:rPr>
                <w:rFonts w:eastAsia="仿宋_GB2312"/>
                <w:color w:val="000000"/>
                <w:sz w:val="32"/>
                <w:szCs w:val="32"/>
              </w:rPr>
              <w:t>、</w:t>
            </w:r>
            <w:r w:rsidRPr="003F520A">
              <w:rPr>
                <w:rFonts w:eastAsia="仿宋_GB2312"/>
                <w:color w:val="000000"/>
                <w:sz w:val="32"/>
                <w:szCs w:val="32"/>
              </w:rPr>
              <w:t>18mm</w:t>
            </w:r>
          </w:p>
        </w:tc>
      </w:tr>
      <w:tr w:rsidR="003F520A" w:rsidRPr="003F520A" w14:paraId="16696376" w14:textId="77777777" w:rsidTr="0086518B">
        <w:trPr>
          <w:trHeight w:val="270"/>
        </w:trPr>
        <w:tc>
          <w:tcPr>
            <w:tcW w:w="2632" w:type="dxa"/>
            <w:shd w:val="clear" w:color="auto" w:fill="auto"/>
            <w:noWrap/>
            <w:vAlign w:val="center"/>
          </w:tcPr>
          <w:p w14:paraId="7FDBE4EE"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静曲强度</w:t>
            </w:r>
          </w:p>
        </w:tc>
        <w:tc>
          <w:tcPr>
            <w:tcW w:w="2864" w:type="dxa"/>
            <w:shd w:val="clear" w:color="auto" w:fill="auto"/>
            <w:noWrap/>
            <w:vAlign w:val="center"/>
          </w:tcPr>
          <w:p w14:paraId="31EA7A78"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MPa</w:t>
            </w:r>
          </w:p>
        </w:tc>
        <w:tc>
          <w:tcPr>
            <w:tcW w:w="1278" w:type="dxa"/>
            <w:shd w:val="clear" w:color="auto" w:fill="auto"/>
            <w:noWrap/>
            <w:vAlign w:val="center"/>
          </w:tcPr>
          <w:p w14:paraId="0B6918C0"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≥26.0</w:t>
            </w:r>
          </w:p>
        </w:tc>
        <w:tc>
          <w:tcPr>
            <w:tcW w:w="2172" w:type="dxa"/>
            <w:shd w:val="clear" w:color="auto" w:fill="auto"/>
            <w:noWrap/>
            <w:vAlign w:val="center"/>
          </w:tcPr>
          <w:p w14:paraId="59E73858"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≥24.0</w:t>
            </w:r>
          </w:p>
        </w:tc>
      </w:tr>
      <w:tr w:rsidR="003F520A" w:rsidRPr="003F520A" w14:paraId="433B4595" w14:textId="77777777" w:rsidTr="0086518B">
        <w:trPr>
          <w:trHeight w:val="270"/>
        </w:trPr>
        <w:tc>
          <w:tcPr>
            <w:tcW w:w="2632" w:type="dxa"/>
            <w:shd w:val="clear" w:color="auto" w:fill="auto"/>
            <w:noWrap/>
            <w:vAlign w:val="center"/>
          </w:tcPr>
          <w:p w14:paraId="64195106"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弹性模量</w:t>
            </w:r>
          </w:p>
        </w:tc>
        <w:tc>
          <w:tcPr>
            <w:tcW w:w="2864" w:type="dxa"/>
            <w:shd w:val="clear" w:color="auto" w:fill="auto"/>
            <w:noWrap/>
            <w:vAlign w:val="center"/>
          </w:tcPr>
          <w:p w14:paraId="3A4644FF"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MPa</w:t>
            </w:r>
          </w:p>
        </w:tc>
        <w:tc>
          <w:tcPr>
            <w:tcW w:w="1278" w:type="dxa"/>
            <w:shd w:val="clear" w:color="auto" w:fill="auto"/>
            <w:noWrap/>
            <w:vAlign w:val="center"/>
          </w:tcPr>
          <w:p w14:paraId="34D1C11B"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≥2500</w:t>
            </w:r>
          </w:p>
        </w:tc>
        <w:tc>
          <w:tcPr>
            <w:tcW w:w="2172" w:type="dxa"/>
            <w:shd w:val="clear" w:color="auto" w:fill="auto"/>
            <w:noWrap/>
            <w:vAlign w:val="center"/>
          </w:tcPr>
          <w:p w14:paraId="6DE9F3CF"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≥2300</w:t>
            </w:r>
          </w:p>
        </w:tc>
      </w:tr>
      <w:tr w:rsidR="003F520A" w:rsidRPr="003F520A" w14:paraId="00058BE1" w14:textId="77777777" w:rsidTr="0086518B">
        <w:trPr>
          <w:trHeight w:val="270"/>
        </w:trPr>
        <w:tc>
          <w:tcPr>
            <w:tcW w:w="2632" w:type="dxa"/>
            <w:shd w:val="clear" w:color="auto" w:fill="auto"/>
            <w:noWrap/>
            <w:vAlign w:val="center"/>
          </w:tcPr>
          <w:p w14:paraId="53E948DC"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内结合强度</w:t>
            </w:r>
          </w:p>
        </w:tc>
        <w:tc>
          <w:tcPr>
            <w:tcW w:w="2864" w:type="dxa"/>
            <w:shd w:val="clear" w:color="auto" w:fill="auto"/>
            <w:noWrap/>
            <w:vAlign w:val="center"/>
          </w:tcPr>
          <w:p w14:paraId="379CF0B2"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MPa</w:t>
            </w:r>
          </w:p>
        </w:tc>
        <w:tc>
          <w:tcPr>
            <w:tcW w:w="1278" w:type="dxa"/>
            <w:shd w:val="clear" w:color="auto" w:fill="auto"/>
            <w:noWrap/>
            <w:vAlign w:val="center"/>
          </w:tcPr>
          <w:p w14:paraId="1ACAAF2A"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≥0.50</w:t>
            </w:r>
          </w:p>
        </w:tc>
        <w:tc>
          <w:tcPr>
            <w:tcW w:w="2172" w:type="dxa"/>
            <w:shd w:val="clear" w:color="auto" w:fill="auto"/>
            <w:noWrap/>
            <w:vAlign w:val="center"/>
          </w:tcPr>
          <w:p w14:paraId="6CAE9135"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≥0.45</w:t>
            </w:r>
          </w:p>
        </w:tc>
      </w:tr>
      <w:tr w:rsidR="003F520A" w:rsidRPr="003F520A" w14:paraId="6E2C898E" w14:textId="77777777" w:rsidTr="0086518B">
        <w:trPr>
          <w:trHeight w:val="270"/>
        </w:trPr>
        <w:tc>
          <w:tcPr>
            <w:tcW w:w="2632" w:type="dxa"/>
            <w:shd w:val="clear" w:color="auto" w:fill="auto"/>
            <w:noWrap/>
            <w:vAlign w:val="center"/>
          </w:tcPr>
          <w:p w14:paraId="6FD3E052"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吸水厚度膨胀率</w:t>
            </w:r>
          </w:p>
        </w:tc>
        <w:tc>
          <w:tcPr>
            <w:tcW w:w="2864" w:type="dxa"/>
            <w:shd w:val="clear" w:color="auto" w:fill="auto"/>
            <w:noWrap/>
            <w:vAlign w:val="center"/>
          </w:tcPr>
          <w:p w14:paraId="2E51A2BA"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w:t>
            </w:r>
          </w:p>
        </w:tc>
        <w:tc>
          <w:tcPr>
            <w:tcW w:w="1278" w:type="dxa"/>
            <w:shd w:val="clear" w:color="auto" w:fill="auto"/>
            <w:noWrap/>
            <w:vAlign w:val="center"/>
          </w:tcPr>
          <w:p w14:paraId="0CDC816E"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≤15.0</w:t>
            </w:r>
          </w:p>
        </w:tc>
        <w:tc>
          <w:tcPr>
            <w:tcW w:w="2172" w:type="dxa"/>
            <w:shd w:val="clear" w:color="auto" w:fill="auto"/>
            <w:noWrap/>
            <w:vAlign w:val="center"/>
          </w:tcPr>
          <w:p w14:paraId="025E13DC"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≤12.0</w:t>
            </w:r>
          </w:p>
        </w:tc>
      </w:tr>
      <w:tr w:rsidR="003F520A" w:rsidRPr="003F520A" w14:paraId="18240CEE" w14:textId="77777777" w:rsidTr="0086518B">
        <w:trPr>
          <w:trHeight w:val="270"/>
        </w:trPr>
        <w:tc>
          <w:tcPr>
            <w:tcW w:w="2632" w:type="dxa"/>
            <w:shd w:val="clear" w:color="auto" w:fill="auto"/>
            <w:noWrap/>
            <w:vAlign w:val="center"/>
          </w:tcPr>
          <w:p w14:paraId="3DA5F3FD"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表面结合强度</w:t>
            </w:r>
          </w:p>
        </w:tc>
        <w:tc>
          <w:tcPr>
            <w:tcW w:w="2864" w:type="dxa"/>
            <w:shd w:val="clear" w:color="auto" w:fill="auto"/>
            <w:noWrap/>
            <w:vAlign w:val="center"/>
          </w:tcPr>
          <w:p w14:paraId="228E14F1"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MPa</w:t>
            </w:r>
          </w:p>
        </w:tc>
        <w:tc>
          <w:tcPr>
            <w:tcW w:w="1278" w:type="dxa"/>
            <w:shd w:val="clear" w:color="auto" w:fill="auto"/>
            <w:noWrap/>
            <w:vAlign w:val="center"/>
          </w:tcPr>
          <w:p w14:paraId="3FC627D5"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≥0.60</w:t>
            </w:r>
          </w:p>
        </w:tc>
        <w:tc>
          <w:tcPr>
            <w:tcW w:w="2172" w:type="dxa"/>
            <w:shd w:val="clear" w:color="auto" w:fill="auto"/>
            <w:noWrap/>
            <w:vAlign w:val="center"/>
          </w:tcPr>
          <w:p w14:paraId="2FF2FEC1" w14:textId="77777777" w:rsidR="003F520A" w:rsidRPr="003F520A" w:rsidRDefault="003F520A" w:rsidP="003F520A">
            <w:pPr>
              <w:widowControl/>
              <w:spacing w:line="580" w:lineRule="exact"/>
              <w:jc w:val="center"/>
              <w:rPr>
                <w:rFonts w:eastAsia="仿宋_GB2312"/>
                <w:color w:val="000000"/>
                <w:sz w:val="32"/>
                <w:szCs w:val="32"/>
              </w:rPr>
            </w:pPr>
            <w:r w:rsidRPr="003F520A">
              <w:rPr>
                <w:rFonts w:eastAsia="仿宋_GB2312"/>
                <w:color w:val="000000"/>
                <w:sz w:val="32"/>
                <w:szCs w:val="32"/>
              </w:rPr>
              <w:t>≥0.90</w:t>
            </w:r>
          </w:p>
        </w:tc>
      </w:tr>
    </w:tbl>
    <w:bookmarkEnd w:id="2"/>
    <w:p w14:paraId="3A10BFA2"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4.5 </w:t>
      </w:r>
      <w:r w:rsidRPr="003F520A">
        <w:rPr>
          <w:rFonts w:eastAsia="仿宋_GB2312"/>
          <w:color w:val="000000"/>
          <w:sz w:val="32"/>
          <w:szCs w:val="32"/>
        </w:rPr>
        <w:t>甲醛释放量</w:t>
      </w:r>
    </w:p>
    <w:p w14:paraId="2F947408"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甲醛释放量按</w:t>
      </w:r>
      <w:r w:rsidRPr="003F520A">
        <w:rPr>
          <w:rFonts w:eastAsia="仿宋_GB2312"/>
          <w:color w:val="000000"/>
          <w:sz w:val="32"/>
          <w:szCs w:val="32"/>
        </w:rPr>
        <w:t>GB 18580-2017</w:t>
      </w:r>
      <w:r w:rsidRPr="003F520A">
        <w:rPr>
          <w:rFonts w:eastAsia="仿宋_GB2312"/>
          <w:color w:val="000000"/>
          <w:sz w:val="32"/>
          <w:szCs w:val="32"/>
        </w:rPr>
        <w:t>执行。</w:t>
      </w:r>
    </w:p>
    <w:p w14:paraId="6D342A00"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5  </w:t>
      </w:r>
      <w:r w:rsidRPr="003F520A">
        <w:rPr>
          <w:rFonts w:eastAsia="仿宋_GB2312"/>
          <w:color w:val="000000"/>
          <w:sz w:val="32"/>
          <w:szCs w:val="32"/>
        </w:rPr>
        <w:t>抽样、测量与检验和判定规则按照</w:t>
      </w:r>
      <w:r w:rsidRPr="003F520A">
        <w:rPr>
          <w:rFonts w:eastAsia="仿宋_GB2312"/>
          <w:color w:val="000000"/>
          <w:sz w:val="32"/>
          <w:szCs w:val="32"/>
        </w:rPr>
        <w:t>GB/T 11718-2009</w:t>
      </w:r>
      <w:r w:rsidRPr="003F520A">
        <w:rPr>
          <w:rFonts w:eastAsia="仿宋_GB2312"/>
          <w:color w:val="000000"/>
          <w:sz w:val="32"/>
          <w:szCs w:val="32"/>
        </w:rPr>
        <w:t>及</w:t>
      </w:r>
      <w:r w:rsidRPr="003F520A">
        <w:rPr>
          <w:rFonts w:eastAsia="仿宋_GB2312"/>
          <w:color w:val="000000"/>
          <w:sz w:val="32"/>
          <w:szCs w:val="32"/>
        </w:rPr>
        <w:t>GB 18580-2017</w:t>
      </w:r>
      <w:r w:rsidRPr="003F520A">
        <w:rPr>
          <w:rFonts w:eastAsia="仿宋_GB2312"/>
          <w:color w:val="000000"/>
          <w:sz w:val="32"/>
          <w:szCs w:val="32"/>
        </w:rPr>
        <w:t>的相关要求执行，其中理化性能抽样按照已验收合格的产品总体实施质量监督的要求进行。</w:t>
      </w:r>
    </w:p>
    <w:p w14:paraId="053C2CB4"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6  </w:t>
      </w:r>
      <w:r w:rsidRPr="003F520A">
        <w:rPr>
          <w:rFonts w:eastAsia="仿宋_GB2312"/>
          <w:color w:val="000000"/>
          <w:sz w:val="32"/>
          <w:szCs w:val="32"/>
        </w:rPr>
        <w:t>标志、包装、运输和贮存按照</w:t>
      </w:r>
      <w:r w:rsidRPr="003F520A">
        <w:rPr>
          <w:rFonts w:eastAsia="仿宋_GB2312"/>
          <w:color w:val="000000"/>
          <w:sz w:val="32"/>
          <w:szCs w:val="32"/>
        </w:rPr>
        <w:t>GB/T11718-2009</w:t>
      </w:r>
      <w:r w:rsidRPr="003F520A">
        <w:rPr>
          <w:rFonts w:eastAsia="仿宋_GB2312"/>
          <w:color w:val="000000"/>
          <w:sz w:val="32"/>
          <w:szCs w:val="32"/>
        </w:rPr>
        <w:t>的要求执行。</w:t>
      </w:r>
    </w:p>
    <w:p w14:paraId="708B9BAD"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 xml:space="preserve">7  </w:t>
      </w:r>
      <w:r w:rsidRPr="003F520A">
        <w:rPr>
          <w:rFonts w:eastAsia="仿宋_GB2312"/>
          <w:color w:val="000000"/>
          <w:sz w:val="32"/>
          <w:szCs w:val="32"/>
        </w:rPr>
        <w:t>附加说明</w:t>
      </w:r>
    </w:p>
    <w:p w14:paraId="36E03515" w14:textId="77777777" w:rsidR="003F520A" w:rsidRPr="003F520A" w:rsidRDefault="003F520A" w:rsidP="003F520A">
      <w:pPr>
        <w:spacing w:line="580" w:lineRule="exact"/>
        <w:ind w:firstLineChars="200" w:firstLine="640"/>
        <w:jc w:val="left"/>
        <w:rPr>
          <w:rFonts w:eastAsia="仿宋_GB2312"/>
          <w:color w:val="000000"/>
          <w:sz w:val="32"/>
          <w:szCs w:val="32"/>
        </w:rPr>
      </w:pPr>
      <w:r w:rsidRPr="003F520A">
        <w:rPr>
          <w:rFonts w:eastAsia="仿宋_GB2312"/>
          <w:color w:val="000000"/>
          <w:sz w:val="32"/>
          <w:szCs w:val="32"/>
        </w:rPr>
        <w:t>本标准由大连商品交易所负责解释。</w:t>
      </w:r>
    </w:p>
    <w:p w14:paraId="52613C92" w14:textId="77777777" w:rsidR="003F520A" w:rsidRPr="003F520A" w:rsidRDefault="003F520A" w:rsidP="003F520A">
      <w:pPr>
        <w:rPr>
          <w:rFonts w:eastAsia="仿宋_GB2312"/>
          <w:color w:val="000000"/>
          <w:sz w:val="32"/>
          <w:szCs w:val="32"/>
        </w:rPr>
      </w:pPr>
      <w:r w:rsidRPr="003F520A">
        <w:rPr>
          <w:rFonts w:eastAsia="仿宋_GB2312"/>
          <w:color w:val="000000"/>
          <w:sz w:val="32"/>
          <w:szCs w:val="32"/>
        </w:rPr>
        <w:br w:type="page"/>
      </w:r>
    </w:p>
    <w:p w14:paraId="775D93FD" w14:textId="77777777" w:rsidR="003F520A" w:rsidRPr="003F520A" w:rsidRDefault="003F520A" w:rsidP="003F520A">
      <w:pPr>
        <w:spacing w:line="580" w:lineRule="exact"/>
        <w:jc w:val="left"/>
        <w:rPr>
          <w:rFonts w:eastAsia="仿宋_GB2312"/>
          <w:color w:val="000000"/>
          <w:sz w:val="32"/>
          <w:szCs w:val="32"/>
        </w:rPr>
      </w:pPr>
      <w:r w:rsidRPr="003F520A">
        <w:rPr>
          <w:rFonts w:eastAsia="仿宋_GB2312"/>
          <w:color w:val="000000"/>
          <w:sz w:val="32"/>
          <w:szCs w:val="32"/>
        </w:rPr>
        <w:t>附件</w:t>
      </w:r>
      <w:r w:rsidRPr="003F520A">
        <w:rPr>
          <w:rFonts w:eastAsia="仿宋_GB2312"/>
          <w:color w:val="000000"/>
          <w:sz w:val="32"/>
          <w:szCs w:val="32"/>
        </w:rPr>
        <w:t>2</w:t>
      </w:r>
      <w:r w:rsidRPr="003F520A">
        <w:rPr>
          <w:rFonts w:eastAsia="仿宋_GB2312"/>
          <w:color w:val="000000"/>
          <w:sz w:val="32"/>
          <w:szCs w:val="32"/>
        </w:rPr>
        <w:t>：</w:t>
      </w:r>
    </w:p>
    <w:p w14:paraId="5C0340C7" w14:textId="77777777" w:rsidR="003F520A" w:rsidRPr="003F520A" w:rsidRDefault="003F520A" w:rsidP="003F520A">
      <w:pPr>
        <w:spacing w:line="580" w:lineRule="exact"/>
        <w:jc w:val="center"/>
        <w:rPr>
          <w:rFonts w:eastAsia="仿宋_GB2312"/>
          <w:color w:val="000000"/>
          <w:sz w:val="32"/>
          <w:szCs w:val="32"/>
        </w:rPr>
      </w:pPr>
      <w:r w:rsidRPr="003F520A">
        <w:rPr>
          <w:rFonts w:eastAsia="仿宋"/>
          <w:sz w:val="32"/>
          <w:szCs w:val="32"/>
        </w:rPr>
        <w:t>大连商品交易所纤维板指定交割仓库名录</w:t>
      </w:r>
    </w:p>
    <w:tbl>
      <w:tblPr>
        <w:tblpPr w:leftFromText="180" w:rightFromText="180" w:vertAnchor="text" w:horzAnchor="page" w:tblpX="1038" w:tblpY="623"/>
        <w:tblOverlap w:val="never"/>
        <w:tblW w:w="10117" w:type="dxa"/>
        <w:tblLayout w:type="fixed"/>
        <w:tblCellMar>
          <w:left w:w="0" w:type="dxa"/>
          <w:right w:w="0" w:type="dxa"/>
        </w:tblCellMar>
        <w:tblLook w:val="04A0" w:firstRow="1" w:lastRow="0" w:firstColumn="1" w:lastColumn="0" w:noHBand="0" w:noVBand="1"/>
      </w:tblPr>
      <w:tblGrid>
        <w:gridCol w:w="490"/>
        <w:gridCol w:w="900"/>
        <w:gridCol w:w="1227"/>
        <w:gridCol w:w="655"/>
        <w:gridCol w:w="859"/>
        <w:gridCol w:w="1732"/>
        <w:gridCol w:w="1323"/>
        <w:gridCol w:w="981"/>
        <w:gridCol w:w="982"/>
        <w:gridCol w:w="968"/>
      </w:tblGrid>
      <w:tr w:rsidR="003F520A" w:rsidRPr="003F520A" w14:paraId="5C987D62" w14:textId="77777777" w:rsidTr="003F520A">
        <w:trPr>
          <w:trHeight w:val="913"/>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8F37B"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序号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1595A"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交割仓库名称</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D96DB"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地址</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11C22"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邮编</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1369E"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联系人</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92551"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联系方式</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946B4"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交割专区</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A3CA8"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基准库</w:t>
            </w:r>
            <w:r w:rsidRPr="003F520A">
              <w:rPr>
                <w:b/>
                <w:color w:val="000000"/>
                <w:kern w:val="0"/>
                <w:sz w:val="20"/>
                <w:szCs w:val="20"/>
                <w:lang w:bidi="ar"/>
              </w:rPr>
              <w:t>/</w:t>
            </w:r>
            <w:r w:rsidRPr="003F520A">
              <w:rPr>
                <w:b/>
                <w:color w:val="000000"/>
                <w:kern w:val="0"/>
                <w:sz w:val="20"/>
                <w:szCs w:val="20"/>
                <w:lang w:bidi="ar"/>
              </w:rPr>
              <w:t>非基准库</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5EDFE"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与基准库升贴水（元</w:t>
            </w:r>
            <w:r w:rsidRPr="003F520A">
              <w:rPr>
                <w:b/>
                <w:color w:val="000000"/>
                <w:kern w:val="0"/>
                <w:sz w:val="20"/>
                <w:szCs w:val="20"/>
                <w:lang w:bidi="ar"/>
              </w:rPr>
              <w:t>/</w:t>
            </w:r>
            <w:r w:rsidRPr="003F520A">
              <w:rPr>
                <w:b/>
                <w:color w:val="000000"/>
                <w:kern w:val="0"/>
                <w:sz w:val="20"/>
                <w:szCs w:val="20"/>
                <w:lang w:bidi="ar"/>
              </w:rPr>
              <w:t>立方米）</w:t>
            </w: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5817DE" w14:textId="77777777" w:rsidR="003F520A" w:rsidRPr="003F520A" w:rsidRDefault="003F520A" w:rsidP="003F520A">
            <w:pPr>
              <w:widowControl/>
              <w:jc w:val="center"/>
              <w:textAlignment w:val="center"/>
              <w:rPr>
                <w:b/>
                <w:color w:val="000000"/>
                <w:sz w:val="20"/>
                <w:szCs w:val="20"/>
              </w:rPr>
            </w:pPr>
            <w:r w:rsidRPr="003F520A">
              <w:rPr>
                <w:b/>
                <w:color w:val="000000"/>
                <w:kern w:val="0"/>
                <w:sz w:val="20"/>
                <w:szCs w:val="20"/>
                <w:lang w:bidi="ar"/>
              </w:rPr>
              <w:t>最低保证库容（平方米）</w:t>
            </w:r>
          </w:p>
        </w:tc>
      </w:tr>
      <w:tr w:rsidR="003F520A" w:rsidRPr="003F520A" w14:paraId="49F11E12" w14:textId="77777777" w:rsidTr="003F520A">
        <w:trPr>
          <w:trHeight w:val="270"/>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EFB5B" w14:textId="77777777" w:rsidR="003F520A" w:rsidRPr="003F520A" w:rsidRDefault="003F520A" w:rsidP="003F520A">
            <w:pPr>
              <w:widowControl/>
              <w:jc w:val="center"/>
              <w:textAlignment w:val="center"/>
              <w:rPr>
                <w:color w:val="000000"/>
                <w:sz w:val="20"/>
                <w:szCs w:val="20"/>
              </w:rPr>
            </w:pPr>
            <w:r w:rsidRPr="003F520A">
              <w:rPr>
                <w:color w:val="000000"/>
                <w:sz w:val="20"/>
                <w:szCs w:val="20"/>
              </w:rPr>
              <w:t>1</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DBB56"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镇江惠龙长江港务有限公司</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88D95"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江苏省镇江市金桥大道</w:t>
            </w:r>
            <w:r w:rsidRPr="003F520A">
              <w:rPr>
                <w:color w:val="000000"/>
                <w:kern w:val="0"/>
                <w:sz w:val="20"/>
                <w:szCs w:val="20"/>
                <w:lang w:bidi="ar"/>
              </w:rPr>
              <w:t>88</w:t>
            </w:r>
            <w:r w:rsidRPr="003F520A">
              <w:rPr>
                <w:color w:val="000000"/>
                <w:kern w:val="0"/>
                <w:sz w:val="20"/>
                <w:szCs w:val="20"/>
                <w:lang w:bidi="ar"/>
              </w:rPr>
              <w:t>号</w:t>
            </w:r>
          </w:p>
        </w:tc>
        <w:tc>
          <w:tcPr>
            <w:tcW w:w="6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C87F1"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212000</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7D0F1"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胡文娟</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75D5B"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0511-85938558</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5418D"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镇江惠龙港库区</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0A1BB"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非基准库</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93ECD" w14:textId="77777777" w:rsidR="003F520A" w:rsidRPr="003F520A" w:rsidRDefault="003F520A" w:rsidP="003F520A">
            <w:pPr>
              <w:widowControl/>
              <w:jc w:val="center"/>
              <w:textAlignment w:val="center"/>
              <w:rPr>
                <w:color w:val="000000"/>
                <w:sz w:val="20"/>
                <w:szCs w:val="20"/>
              </w:rPr>
            </w:pPr>
            <w:r w:rsidRPr="003F520A">
              <w:rPr>
                <w:color w:val="000000"/>
                <w:sz w:val="20"/>
                <w:szCs w:val="20"/>
              </w:rPr>
              <w:t>0</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8B1D55"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3000</w:t>
            </w:r>
          </w:p>
        </w:tc>
      </w:tr>
      <w:tr w:rsidR="003F520A" w:rsidRPr="003F520A" w14:paraId="587B5A3F" w14:textId="77777777" w:rsidTr="003F520A">
        <w:trPr>
          <w:trHeight w:val="27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B6A5C" w14:textId="77777777" w:rsidR="003F520A" w:rsidRPr="003F520A" w:rsidRDefault="003F520A" w:rsidP="003F520A">
            <w:pPr>
              <w:jc w:val="center"/>
              <w:rPr>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C32C0" w14:textId="77777777" w:rsidR="003F520A" w:rsidRPr="003F520A" w:rsidRDefault="003F520A" w:rsidP="003F520A">
            <w:pPr>
              <w:jc w:val="left"/>
              <w:rPr>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3B5BC" w14:textId="77777777" w:rsidR="003F520A" w:rsidRPr="003F520A" w:rsidRDefault="003F520A" w:rsidP="003F520A">
            <w:pPr>
              <w:jc w:val="left"/>
              <w:rPr>
                <w:color w:val="000000"/>
                <w:sz w:val="20"/>
                <w:szCs w:val="20"/>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FB9CD" w14:textId="77777777" w:rsidR="003F520A" w:rsidRPr="003F520A" w:rsidRDefault="003F520A" w:rsidP="003F520A">
            <w:pPr>
              <w:jc w:val="center"/>
              <w:rPr>
                <w:color w:val="000000"/>
                <w:sz w:val="20"/>
                <w:szCs w:val="20"/>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7B267" w14:textId="77777777" w:rsidR="003F520A" w:rsidRPr="003F520A" w:rsidRDefault="003F520A" w:rsidP="003F520A">
            <w:pPr>
              <w:jc w:val="center"/>
              <w:rPr>
                <w:color w:val="000000"/>
                <w:sz w:val="20"/>
                <w:szCs w:val="2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41DD1"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13852940132</w:t>
            </w: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8CA32" w14:textId="77777777" w:rsidR="003F520A" w:rsidRPr="003F520A" w:rsidRDefault="003F520A" w:rsidP="003F520A">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1AFE4" w14:textId="77777777" w:rsidR="003F520A" w:rsidRPr="003F520A" w:rsidRDefault="003F520A" w:rsidP="003F520A">
            <w:pPr>
              <w:jc w:val="center"/>
              <w:rPr>
                <w:color w:val="000000"/>
                <w:sz w:val="20"/>
                <w:szCs w:val="20"/>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57B7F" w14:textId="77777777" w:rsidR="003F520A" w:rsidRPr="003F520A" w:rsidRDefault="003F520A" w:rsidP="003F520A">
            <w:pPr>
              <w:jc w:val="center"/>
              <w:rPr>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FF7D6C" w14:textId="77777777" w:rsidR="003F520A" w:rsidRPr="003F520A" w:rsidRDefault="003F520A" w:rsidP="003F520A">
            <w:pPr>
              <w:jc w:val="center"/>
              <w:rPr>
                <w:color w:val="000000"/>
                <w:sz w:val="20"/>
                <w:szCs w:val="20"/>
              </w:rPr>
            </w:pPr>
          </w:p>
        </w:tc>
      </w:tr>
      <w:tr w:rsidR="003F520A" w:rsidRPr="003F520A" w14:paraId="59C91FCB" w14:textId="77777777" w:rsidTr="003F520A">
        <w:trPr>
          <w:trHeight w:val="27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1FDB4" w14:textId="77777777" w:rsidR="003F520A" w:rsidRPr="003F520A" w:rsidRDefault="003F520A" w:rsidP="003F520A">
            <w:pPr>
              <w:jc w:val="center"/>
              <w:rPr>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E9B8F" w14:textId="77777777" w:rsidR="003F520A" w:rsidRPr="003F520A" w:rsidRDefault="003F520A" w:rsidP="003F520A">
            <w:pPr>
              <w:jc w:val="left"/>
              <w:rPr>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2AD7E" w14:textId="77777777" w:rsidR="003F520A" w:rsidRPr="003F520A" w:rsidRDefault="003F520A" w:rsidP="003F520A">
            <w:pPr>
              <w:jc w:val="left"/>
              <w:rPr>
                <w:color w:val="000000"/>
                <w:sz w:val="20"/>
                <w:szCs w:val="20"/>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68E04" w14:textId="77777777" w:rsidR="003F520A" w:rsidRPr="003F520A" w:rsidRDefault="003F520A" w:rsidP="003F520A">
            <w:pPr>
              <w:jc w:val="center"/>
              <w:rPr>
                <w:color w:val="000000"/>
                <w:sz w:val="20"/>
                <w:szCs w:val="20"/>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32816" w14:textId="77777777" w:rsidR="003F520A" w:rsidRPr="003F520A" w:rsidRDefault="003F520A" w:rsidP="003F520A">
            <w:pPr>
              <w:jc w:val="center"/>
              <w:rPr>
                <w:color w:val="000000"/>
                <w:sz w:val="20"/>
                <w:szCs w:val="2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5BEC3"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0511-85588959</w:t>
            </w:r>
            <w:r w:rsidRPr="003F520A">
              <w:rPr>
                <w:color w:val="000000"/>
                <w:kern w:val="0"/>
                <w:sz w:val="20"/>
                <w:szCs w:val="20"/>
                <w:lang w:bidi="ar"/>
              </w:rPr>
              <w:t>（</w:t>
            </w:r>
            <w:r w:rsidRPr="003F520A">
              <w:rPr>
                <w:color w:val="000000"/>
                <w:kern w:val="0"/>
                <w:sz w:val="20"/>
                <w:szCs w:val="20"/>
                <w:lang w:bidi="ar"/>
              </w:rPr>
              <w:t>F)</w:t>
            </w: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438D4" w14:textId="77777777" w:rsidR="003F520A" w:rsidRPr="003F520A" w:rsidRDefault="003F520A" w:rsidP="003F520A">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4C566" w14:textId="77777777" w:rsidR="003F520A" w:rsidRPr="003F520A" w:rsidRDefault="003F520A" w:rsidP="003F520A">
            <w:pPr>
              <w:jc w:val="center"/>
              <w:rPr>
                <w:color w:val="000000"/>
                <w:sz w:val="20"/>
                <w:szCs w:val="20"/>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5D695" w14:textId="77777777" w:rsidR="003F520A" w:rsidRPr="003F520A" w:rsidRDefault="003F520A" w:rsidP="003F520A">
            <w:pPr>
              <w:jc w:val="center"/>
              <w:rPr>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360E22" w14:textId="77777777" w:rsidR="003F520A" w:rsidRPr="003F520A" w:rsidRDefault="003F520A" w:rsidP="003F520A">
            <w:pPr>
              <w:jc w:val="center"/>
              <w:rPr>
                <w:color w:val="000000"/>
                <w:sz w:val="20"/>
                <w:szCs w:val="20"/>
              </w:rPr>
            </w:pPr>
          </w:p>
        </w:tc>
      </w:tr>
      <w:tr w:rsidR="003F520A" w:rsidRPr="003F520A" w14:paraId="6B37D3CA" w14:textId="77777777" w:rsidTr="003F520A">
        <w:trPr>
          <w:trHeight w:val="270"/>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588BD" w14:textId="77777777" w:rsidR="003F520A" w:rsidRPr="003F520A" w:rsidRDefault="003F520A" w:rsidP="003F520A">
            <w:pPr>
              <w:widowControl/>
              <w:jc w:val="center"/>
              <w:textAlignment w:val="center"/>
              <w:rPr>
                <w:color w:val="000000"/>
                <w:sz w:val="20"/>
                <w:szCs w:val="20"/>
              </w:rPr>
            </w:pPr>
            <w:r w:rsidRPr="003F520A">
              <w:rPr>
                <w:color w:val="000000"/>
                <w:sz w:val="20"/>
                <w:szCs w:val="20"/>
              </w:rPr>
              <w:t>2</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B73E9"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江苏奔牛港务集团有限公司</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A5C6E"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江苏省常州市新北区奔牛镇奔牛港</w:t>
            </w:r>
          </w:p>
        </w:tc>
        <w:tc>
          <w:tcPr>
            <w:tcW w:w="6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8B6F0"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213131</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EF0E7"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胡小明</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C8DFC"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0519-68850505</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FBBA3"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江苏奔牛港库区</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E33CE"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非基准库</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64CA3" w14:textId="77777777" w:rsidR="003F520A" w:rsidRPr="003F520A" w:rsidRDefault="003F520A" w:rsidP="003F520A">
            <w:pPr>
              <w:widowControl/>
              <w:jc w:val="center"/>
              <w:textAlignment w:val="center"/>
              <w:rPr>
                <w:color w:val="000000"/>
                <w:sz w:val="20"/>
                <w:szCs w:val="20"/>
              </w:rPr>
            </w:pPr>
            <w:r w:rsidRPr="003F520A">
              <w:rPr>
                <w:color w:val="000000"/>
                <w:sz w:val="20"/>
                <w:szCs w:val="20"/>
              </w:rPr>
              <w:t>0</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C6EB25" w14:textId="77777777" w:rsidR="003F520A" w:rsidRPr="003F520A" w:rsidRDefault="003F520A" w:rsidP="003F520A">
            <w:pPr>
              <w:widowControl/>
              <w:jc w:val="center"/>
              <w:textAlignment w:val="center"/>
              <w:rPr>
                <w:color w:val="000000"/>
                <w:sz w:val="20"/>
                <w:szCs w:val="20"/>
              </w:rPr>
            </w:pPr>
            <w:r w:rsidRPr="003F520A">
              <w:rPr>
                <w:color w:val="000000"/>
                <w:kern w:val="0"/>
                <w:sz w:val="20"/>
                <w:szCs w:val="20"/>
                <w:lang w:bidi="ar"/>
              </w:rPr>
              <w:t>3000</w:t>
            </w:r>
          </w:p>
        </w:tc>
      </w:tr>
      <w:tr w:rsidR="003F520A" w:rsidRPr="003F520A" w14:paraId="479872CF" w14:textId="77777777" w:rsidTr="003F520A">
        <w:trPr>
          <w:trHeight w:val="27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4D535" w14:textId="77777777" w:rsidR="003F520A" w:rsidRPr="003F520A" w:rsidRDefault="003F520A" w:rsidP="003F520A">
            <w:pPr>
              <w:jc w:val="center"/>
              <w:rPr>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43097" w14:textId="77777777" w:rsidR="003F520A" w:rsidRPr="003F520A" w:rsidRDefault="003F520A" w:rsidP="003F520A">
            <w:pPr>
              <w:jc w:val="left"/>
              <w:rPr>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8DEA2" w14:textId="77777777" w:rsidR="003F520A" w:rsidRPr="003F520A" w:rsidRDefault="003F520A" w:rsidP="003F520A">
            <w:pPr>
              <w:jc w:val="left"/>
              <w:rPr>
                <w:color w:val="000000"/>
                <w:sz w:val="20"/>
                <w:szCs w:val="20"/>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1B528" w14:textId="77777777" w:rsidR="003F520A" w:rsidRPr="003F520A" w:rsidRDefault="003F520A" w:rsidP="003F520A">
            <w:pPr>
              <w:jc w:val="center"/>
              <w:rPr>
                <w:color w:val="000000"/>
                <w:sz w:val="20"/>
                <w:szCs w:val="20"/>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FA43C" w14:textId="77777777" w:rsidR="003F520A" w:rsidRPr="003F520A" w:rsidRDefault="003F520A" w:rsidP="003F520A">
            <w:pPr>
              <w:jc w:val="center"/>
              <w:rPr>
                <w:color w:val="000000"/>
                <w:sz w:val="20"/>
                <w:szCs w:val="2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C706E"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13706111983</w:t>
            </w: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2159B" w14:textId="77777777" w:rsidR="003F520A" w:rsidRPr="003F520A" w:rsidRDefault="003F520A" w:rsidP="003F520A">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3DFDC" w14:textId="77777777" w:rsidR="003F520A" w:rsidRPr="003F520A" w:rsidRDefault="003F520A" w:rsidP="003F520A">
            <w:pPr>
              <w:jc w:val="center"/>
              <w:rPr>
                <w:color w:val="000000"/>
                <w:sz w:val="20"/>
                <w:szCs w:val="20"/>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FBAD6" w14:textId="77777777" w:rsidR="003F520A" w:rsidRPr="003F520A" w:rsidRDefault="003F520A" w:rsidP="003F520A">
            <w:pPr>
              <w:jc w:val="center"/>
              <w:rPr>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2F7B42" w14:textId="77777777" w:rsidR="003F520A" w:rsidRPr="003F520A" w:rsidRDefault="003F520A" w:rsidP="003F520A">
            <w:pPr>
              <w:jc w:val="center"/>
              <w:rPr>
                <w:color w:val="000000"/>
                <w:sz w:val="20"/>
                <w:szCs w:val="20"/>
              </w:rPr>
            </w:pPr>
          </w:p>
        </w:tc>
      </w:tr>
      <w:tr w:rsidR="003F520A" w:rsidRPr="003F520A" w14:paraId="165869F1" w14:textId="77777777" w:rsidTr="003F520A">
        <w:trPr>
          <w:trHeight w:val="27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95541" w14:textId="77777777" w:rsidR="003F520A" w:rsidRPr="003F520A" w:rsidRDefault="003F520A" w:rsidP="003F520A">
            <w:pPr>
              <w:jc w:val="center"/>
              <w:rPr>
                <w:color w:val="000000"/>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86139" w14:textId="77777777" w:rsidR="003F520A" w:rsidRPr="003F520A" w:rsidRDefault="003F520A" w:rsidP="003F520A">
            <w:pPr>
              <w:jc w:val="left"/>
              <w:rPr>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6B3E7" w14:textId="77777777" w:rsidR="003F520A" w:rsidRPr="003F520A" w:rsidRDefault="003F520A" w:rsidP="003F520A">
            <w:pPr>
              <w:jc w:val="left"/>
              <w:rPr>
                <w:color w:val="000000"/>
                <w:sz w:val="20"/>
                <w:szCs w:val="20"/>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089D9" w14:textId="77777777" w:rsidR="003F520A" w:rsidRPr="003F520A" w:rsidRDefault="003F520A" w:rsidP="003F520A">
            <w:pPr>
              <w:jc w:val="center"/>
              <w:rPr>
                <w:color w:val="000000"/>
                <w:sz w:val="20"/>
                <w:szCs w:val="20"/>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51702" w14:textId="77777777" w:rsidR="003F520A" w:rsidRPr="003F520A" w:rsidRDefault="003F520A" w:rsidP="003F520A">
            <w:pPr>
              <w:jc w:val="center"/>
              <w:rPr>
                <w:color w:val="000000"/>
                <w:sz w:val="20"/>
                <w:szCs w:val="2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08504" w14:textId="77777777" w:rsidR="003F520A" w:rsidRPr="003F520A" w:rsidRDefault="003F520A" w:rsidP="003F520A">
            <w:pPr>
              <w:widowControl/>
              <w:jc w:val="left"/>
              <w:textAlignment w:val="center"/>
              <w:rPr>
                <w:color w:val="000000"/>
                <w:sz w:val="20"/>
                <w:szCs w:val="20"/>
              </w:rPr>
            </w:pPr>
            <w:r w:rsidRPr="003F520A">
              <w:rPr>
                <w:color w:val="000000"/>
                <w:kern w:val="0"/>
                <w:sz w:val="20"/>
                <w:szCs w:val="20"/>
                <w:lang w:bidi="ar"/>
              </w:rPr>
              <w:t>0519-67898300</w:t>
            </w:r>
            <w:r w:rsidRPr="003F520A">
              <w:rPr>
                <w:color w:val="000000"/>
                <w:kern w:val="0"/>
                <w:sz w:val="20"/>
                <w:szCs w:val="20"/>
                <w:lang w:bidi="ar"/>
              </w:rPr>
              <w:t>（</w:t>
            </w:r>
            <w:r w:rsidRPr="003F520A">
              <w:rPr>
                <w:color w:val="000000"/>
                <w:kern w:val="0"/>
                <w:sz w:val="20"/>
                <w:szCs w:val="20"/>
                <w:lang w:bidi="ar"/>
              </w:rPr>
              <w:t>F)</w:t>
            </w: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BA367" w14:textId="77777777" w:rsidR="003F520A" w:rsidRPr="003F520A" w:rsidRDefault="003F520A" w:rsidP="003F520A">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85BB1" w14:textId="77777777" w:rsidR="003F520A" w:rsidRPr="003F520A" w:rsidRDefault="003F520A" w:rsidP="003F520A">
            <w:pPr>
              <w:jc w:val="center"/>
              <w:rPr>
                <w:color w:val="000000"/>
                <w:sz w:val="20"/>
                <w:szCs w:val="20"/>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274C3" w14:textId="77777777" w:rsidR="003F520A" w:rsidRPr="003F520A" w:rsidRDefault="003F520A" w:rsidP="003F520A">
            <w:pPr>
              <w:jc w:val="center"/>
              <w:rPr>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96200D" w14:textId="77777777" w:rsidR="003F520A" w:rsidRPr="003F520A" w:rsidRDefault="003F520A" w:rsidP="003F520A">
            <w:pPr>
              <w:jc w:val="center"/>
              <w:rPr>
                <w:color w:val="000000"/>
                <w:sz w:val="20"/>
                <w:szCs w:val="20"/>
              </w:rPr>
            </w:pPr>
          </w:p>
        </w:tc>
      </w:tr>
    </w:tbl>
    <w:p w14:paraId="58E50682" w14:textId="77777777" w:rsidR="003F520A" w:rsidRPr="003F520A" w:rsidRDefault="003F520A" w:rsidP="003F520A">
      <w:pPr>
        <w:jc w:val="center"/>
        <w:rPr>
          <w:rFonts w:eastAsia="仿宋"/>
          <w:sz w:val="32"/>
          <w:szCs w:val="32"/>
        </w:rPr>
      </w:pPr>
    </w:p>
    <w:p w14:paraId="65379FC3" w14:textId="77777777" w:rsidR="003F520A" w:rsidRPr="003F520A" w:rsidRDefault="003F520A" w:rsidP="003F520A"/>
    <w:p w14:paraId="65F7689C" w14:textId="15740B9F" w:rsidR="00A2554E" w:rsidRPr="003F520A" w:rsidRDefault="00A2554E" w:rsidP="006E1926"/>
    <w:sectPr w:rsidR="00A2554E" w:rsidRPr="003F520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D09F" w14:textId="77777777" w:rsidR="003F520A" w:rsidRDefault="003F520A" w:rsidP="00893161">
      <w:r>
        <w:separator/>
      </w:r>
    </w:p>
  </w:endnote>
  <w:endnote w:type="continuationSeparator" w:id="0">
    <w:p w14:paraId="0D272DA9" w14:textId="77777777" w:rsidR="003F520A" w:rsidRDefault="003F520A" w:rsidP="008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561233"/>
      <w:docPartObj>
        <w:docPartGallery w:val="Page Numbers (Bottom of Page)"/>
        <w:docPartUnique/>
      </w:docPartObj>
    </w:sdtPr>
    <w:sdtContent>
      <w:p w14:paraId="44A13E00" w14:textId="1959D883" w:rsidR="003F520A" w:rsidRDefault="003F520A">
        <w:pPr>
          <w:pStyle w:val="a7"/>
          <w:jc w:val="center"/>
        </w:pPr>
        <w:r>
          <w:fldChar w:fldCharType="begin"/>
        </w:r>
        <w:r>
          <w:instrText>PAGE   \* MERGEFORMAT</w:instrText>
        </w:r>
        <w:r>
          <w:fldChar w:fldCharType="separate"/>
        </w:r>
        <w:r w:rsidR="0086518B" w:rsidRPr="0086518B">
          <w:rPr>
            <w:noProof/>
            <w:lang w:val="zh-CN"/>
          </w:rPr>
          <w:t>1</w:t>
        </w:r>
        <w:r>
          <w:fldChar w:fldCharType="end"/>
        </w:r>
      </w:p>
    </w:sdtContent>
  </w:sdt>
  <w:p w14:paraId="25B0A27D" w14:textId="77777777" w:rsidR="003F520A" w:rsidRDefault="003F52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07052"/>
      <w:docPartObj>
        <w:docPartGallery w:val="Page Numbers (Bottom of Page)"/>
        <w:docPartUnique/>
      </w:docPartObj>
    </w:sdtPr>
    <w:sdtContent>
      <w:p w14:paraId="6E8A8EF1" w14:textId="0774E739" w:rsidR="003F520A" w:rsidRDefault="003F520A">
        <w:pPr>
          <w:pStyle w:val="a7"/>
          <w:jc w:val="center"/>
        </w:pPr>
        <w:r>
          <w:fldChar w:fldCharType="begin"/>
        </w:r>
        <w:r>
          <w:instrText>PAGE   \* MERGEFORMAT</w:instrText>
        </w:r>
        <w:r>
          <w:fldChar w:fldCharType="separate"/>
        </w:r>
        <w:r w:rsidR="0086518B" w:rsidRPr="0086518B">
          <w:rPr>
            <w:noProof/>
            <w:lang w:val="zh-CN"/>
          </w:rPr>
          <w:t>26</w:t>
        </w:r>
        <w:r>
          <w:fldChar w:fldCharType="end"/>
        </w:r>
      </w:p>
    </w:sdtContent>
  </w:sdt>
  <w:p w14:paraId="549AA6DD" w14:textId="77777777" w:rsidR="003F520A" w:rsidRDefault="003F52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1AEF3" w14:textId="77777777" w:rsidR="003F520A" w:rsidRDefault="003F520A" w:rsidP="00893161">
      <w:r>
        <w:separator/>
      </w:r>
    </w:p>
  </w:footnote>
  <w:footnote w:type="continuationSeparator" w:id="0">
    <w:p w14:paraId="04692106" w14:textId="77777777" w:rsidR="003F520A" w:rsidRDefault="003F520A" w:rsidP="0089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61"/>
    <w:rsid w:val="003534DB"/>
    <w:rsid w:val="003D1BDB"/>
    <w:rsid w:val="003F520A"/>
    <w:rsid w:val="00542BCA"/>
    <w:rsid w:val="0063109B"/>
    <w:rsid w:val="00686E4B"/>
    <w:rsid w:val="006B1674"/>
    <w:rsid w:val="006E1926"/>
    <w:rsid w:val="007B1EC4"/>
    <w:rsid w:val="0086518B"/>
    <w:rsid w:val="00893161"/>
    <w:rsid w:val="008D35A0"/>
    <w:rsid w:val="00A173AA"/>
    <w:rsid w:val="00A2554E"/>
    <w:rsid w:val="00B57A51"/>
    <w:rsid w:val="00B72589"/>
    <w:rsid w:val="00D9293B"/>
    <w:rsid w:val="00E4300E"/>
    <w:rsid w:val="00F13EF7"/>
    <w:rsid w:val="00F87503"/>
    <w:rsid w:val="00FE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F52FF"/>
  <w15:chartTrackingRefBased/>
  <w15:docId w15:val="{85F26C09-355D-45AD-90C6-8D49719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8931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3161"/>
    <w:rPr>
      <w:rFonts w:ascii="Times New Roman" w:eastAsia="宋体" w:hAnsi="Times New Roman" w:cs="Times New Roman"/>
      <w:sz w:val="18"/>
      <w:szCs w:val="18"/>
    </w:rPr>
  </w:style>
  <w:style w:type="paragraph" w:styleId="a7">
    <w:name w:val="footer"/>
    <w:basedOn w:val="a"/>
    <w:link w:val="a8"/>
    <w:uiPriority w:val="99"/>
    <w:unhideWhenUsed/>
    <w:rsid w:val="00893161"/>
    <w:pPr>
      <w:tabs>
        <w:tab w:val="center" w:pos="4153"/>
        <w:tab w:val="right" w:pos="8306"/>
      </w:tabs>
      <w:snapToGrid w:val="0"/>
      <w:jc w:val="left"/>
    </w:pPr>
    <w:rPr>
      <w:sz w:val="18"/>
      <w:szCs w:val="18"/>
    </w:rPr>
  </w:style>
  <w:style w:type="character" w:customStyle="1" w:styleId="a8">
    <w:name w:val="页脚 字符"/>
    <w:basedOn w:val="a0"/>
    <w:link w:val="a7"/>
    <w:uiPriority w:val="99"/>
    <w:rsid w:val="00893161"/>
    <w:rPr>
      <w:rFonts w:ascii="Times New Roman" w:eastAsia="宋体" w:hAnsi="Times New Roman" w:cs="Times New Roman"/>
      <w:sz w:val="18"/>
      <w:szCs w:val="18"/>
    </w:rPr>
  </w:style>
  <w:style w:type="paragraph" w:styleId="a9">
    <w:name w:val="Normal (Web)"/>
    <w:basedOn w:val="a"/>
    <w:uiPriority w:val="99"/>
    <w:qFormat/>
    <w:rsid w:val="00D9293B"/>
    <w:pPr>
      <w:widowControl/>
      <w:spacing w:before="100" w:beforeAutospacing="1" w:after="100" w:afterAutospacing="1"/>
      <w:jc w:val="left"/>
    </w:pPr>
    <w:rPr>
      <w:rFonts w:ascii="宋体" w:hAnsi="宋体" w:cs="宋体"/>
      <w:kern w:val="0"/>
      <w:sz w:val="24"/>
    </w:rPr>
  </w:style>
  <w:style w:type="paragraph" w:customStyle="1" w:styleId="aa">
    <w:name w:val="修正案正文"/>
    <w:basedOn w:val="a"/>
    <w:next w:val="a"/>
    <w:qFormat/>
    <w:rsid w:val="00D9293B"/>
    <w:pPr>
      <w:spacing w:line="580" w:lineRule="exact"/>
      <w:ind w:firstLineChars="200" w:firstLine="560"/>
    </w:pPr>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ce.com.cn/dalianshangpin/fg/fz/6142914/6142926/6146567/201812271529147630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DE0B5-D66D-417E-8B03-C09C74B0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C22F9-38E7-46D3-BA2C-F8559514C0B7}">
  <ds:schemaRefs>
    <ds:schemaRef ds:uri="4f16167e-0980-47ed-bfa9-106d2637988c"/>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11E6FF3-C1E7-4F51-B3FC-E493B9D45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5063</Words>
  <Characters>5520</Characters>
  <Application>Microsoft Office Word</Application>
  <DocSecurity>0</DocSecurity>
  <Lines>690</Lines>
  <Paragraphs>962</Paragraphs>
  <ScaleCrop>false</ScaleCrop>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2019-10-09T05:52:00Z</dcterms:created>
  <dcterms:modified xsi:type="dcterms:W3CDTF">2019-10-09T06:08:00Z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